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1E4" w:rsidRPr="00D440E9" w:rsidRDefault="00ED5136" w:rsidP="00C67289">
      <w:pPr>
        <w:jc w:val="center"/>
        <w:rPr>
          <w:rFonts w:ascii="Arial Black" w:hAnsi="Arial Black"/>
          <w:color w:val="FF0000"/>
          <w:sz w:val="44"/>
          <w:szCs w:val="44"/>
        </w:rPr>
      </w:pPr>
      <w:r w:rsidRPr="00C2109F">
        <w:rPr>
          <w:rFonts w:ascii="Arial Black" w:hAnsi="Arial Black"/>
          <w:b/>
          <w:color w:val="FF0000"/>
          <w:sz w:val="44"/>
          <w:szCs w:val="44"/>
          <w:u w:val="single"/>
        </w:rPr>
        <w:t>DRAFT</w:t>
      </w:r>
      <w:r w:rsidR="00A40356" w:rsidRPr="00D440E9">
        <w:rPr>
          <w:rFonts w:ascii="Arial Black" w:hAnsi="Arial Black"/>
          <w:b/>
          <w:color w:val="FF0000"/>
          <w:sz w:val="44"/>
          <w:szCs w:val="44"/>
        </w:rPr>
        <w:t xml:space="preserve"> </w:t>
      </w:r>
      <w:r w:rsidR="008A4C2E" w:rsidRPr="00D440E9">
        <w:rPr>
          <w:rFonts w:ascii="Arial Black" w:hAnsi="Arial Black"/>
          <w:b/>
          <w:color w:val="FF0000"/>
          <w:sz w:val="44"/>
          <w:szCs w:val="44"/>
        </w:rPr>
        <w:t xml:space="preserve">Model </w:t>
      </w:r>
      <w:r w:rsidR="00A40356" w:rsidRPr="00D440E9">
        <w:rPr>
          <w:rFonts w:ascii="Arial Black" w:hAnsi="Arial Black"/>
          <w:b/>
          <w:color w:val="FF0000"/>
          <w:sz w:val="44"/>
          <w:szCs w:val="44"/>
        </w:rPr>
        <w:t>Standing Orders</w:t>
      </w:r>
      <w:r w:rsidR="00C2109F">
        <w:rPr>
          <w:rFonts w:ascii="Arial Black" w:hAnsi="Arial Black"/>
          <w:b/>
          <w:color w:val="FF0000"/>
          <w:sz w:val="44"/>
          <w:szCs w:val="44"/>
        </w:rPr>
        <w:br/>
        <w:t>June 2014</w:t>
      </w:r>
    </w:p>
    <w:p w:rsidR="003657AA" w:rsidRPr="006B432C" w:rsidRDefault="003657AA">
      <w:pPr>
        <w:rPr>
          <w:b/>
          <w:sz w:val="40"/>
          <w:szCs w:val="40"/>
        </w:rPr>
      </w:pPr>
    </w:p>
    <w:p w:rsidR="00A40356" w:rsidRPr="003657AA" w:rsidRDefault="003046C9" w:rsidP="003657AA">
      <w:pPr>
        <w:pStyle w:val="ListParagraph"/>
        <w:numPr>
          <w:ilvl w:val="0"/>
          <w:numId w:val="4"/>
        </w:numPr>
        <w:rPr>
          <w:b/>
          <w:sz w:val="32"/>
          <w:szCs w:val="32"/>
        </w:rPr>
      </w:pPr>
      <w:r w:rsidRPr="003657AA">
        <w:rPr>
          <w:b/>
          <w:sz w:val="32"/>
          <w:szCs w:val="32"/>
        </w:rPr>
        <w:t xml:space="preserve">Antibiotic Prophylaxis Against </w:t>
      </w:r>
      <w:r w:rsidR="00A40356" w:rsidRPr="003657AA">
        <w:rPr>
          <w:b/>
          <w:i/>
          <w:sz w:val="32"/>
          <w:szCs w:val="32"/>
        </w:rPr>
        <w:t>Bacillus anthracis</w:t>
      </w:r>
      <w:r w:rsidR="00A40356" w:rsidRPr="003657AA">
        <w:rPr>
          <w:b/>
          <w:sz w:val="32"/>
          <w:szCs w:val="32"/>
        </w:rPr>
        <w:t xml:space="preserve"> (Anthrax)</w:t>
      </w:r>
    </w:p>
    <w:p w:rsidR="00A40356" w:rsidRDefault="00A40356" w:rsidP="00A40356">
      <w:pPr>
        <w:ind w:left="540"/>
        <w:rPr>
          <w:sz w:val="32"/>
          <w:szCs w:val="32"/>
        </w:rPr>
      </w:pPr>
    </w:p>
    <w:p w:rsidR="00137BFB" w:rsidRPr="00F82FBD" w:rsidRDefault="00137BFB" w:rsidP="00A40356">
      <w:pPr>
        <w:ind w:left="540"/>
        <w:rPr>
          <w:sz w:val="32"/>
          <w:szCs w:val="32"/>
        </w:rPr>
      </w:pPr>
    </w:p>
    <w:p w:rsidR="00A40356" w:rsidRPr="003657AA" w:rsidRDefault="003046C9" w:rsidP="003657AA">
      <w:pPr>
        <w:pStyle w:val="ListParagraph"/>
        <w:numPr>
          <w:ilvl w:val="0"/>
          <w:numId w:val="4"/>
        </w:numPr>
        <w:rPr>
          <w:b/>
          <w:sz w:val="32"/>
          <w:szCs w:val="32"/>
        </w:rPr>
      </w:pPr>
      <w:r w:rsidRPr="003657AA">
        <w:rPr>
          <w:b/>
          <w:sz w:val="32"/>
          <w:szCs w:val="32"/>
        </w:rPr>
        <w:t xml:space="preserve">Antibiotic Prophylaxis Against </w:t>
      </w:r>
      <w:r w:rsidR="00A40356" w:rsidRPr="003657AA">
        <w:rPr>
          <w:b/>
          <w:i/>
          <w:sz w:val="32"/>
          <w:szCs w:val="32"/>
        </w:rPr>
        <w:t xml:space="preserve">Yersinia </w:t>
      </w:r>
      <w:proofErr w:type="spellStart"/>
      <w:r w:rsidR="00A40356" w:rsidRPr="003657AA">
        <w:rPr>
          <w:b/>
          <w:i/>
          <w:sz w:val="32"/>
          <w:szCs w:val="32"/>
        </w:rPr>
        <w:t>pestis</w:t>
      </w:r>
      <w:proofErr w:type="spellEnd"/>
      <w:r w:rsidR="00A40356" w:rsidRPr="003657AA">
        <w:rPr>
          <w:b/>
          <w:bCs/>
          <w:color w:val="C00000"/>
          <w:sz w:val="32"/>
          <w:szCs w:val="32"/>
        </w:rPr>
        <w:t xml:space="preserve"> </w:t>
      </w:r>
      <w:r w:rsidR="00A40356" w:rsidRPr="003657AA">
        <w:rPr>
          <w:b/>
          <w:sz w:val="32"/>
          <w:szCs w:val="32"/>
        </w:rPr>
        <w:t>(Plague)</w:t>
      </w:r>
    </w:p>
    <w:p w:rsidR="00A40356" w:rsidRDefault="00A40356" w:rsidP="00A40356">
      <w:pPr>
        <w:ind w:left="540"/>
        <w:rPr>
          <w:sz w:val="32"/>
          <w:szCs w:val="32"/>
        </w:rPr>
      </w:pPr>
    </w:p>
    <w:p w:rsidR="00137BFB" w:rsidRPr="00F82FBD" w:rsidRDefault="00137BFB" w:rsidP="00A40356">
      <w:pPr>
        <w:ind w:left="540"/>
        <w:rPr>
          <w:sz w:val="32"/>
          <w:szCs w:val="32"/>
        </w:rPr>
      </w:pPr>
    </w:p>
    <w:p w:rsidR="00A40356" w:rsidRPr="003657AA" w:rsidRDefault="003046C9" w:rsidP="003657AA">
      <w:pPr>
        <w:pStyle w:val="ListParagraph"/>
        <w:numPr>
          <w:ilvl w:val="0"/>
          <w:numId w:val="4"/>
        </w:numPr>
        <w:rPr>
          <w:b/>
          <w:sz w:val="36"/>
          <w:szCs w:val="36"/>
        </w:rPr>
      </w:pPr>
      <w:r w:rsidRPr="003657AA">
        <w:rPr>
          <w:b/>
          <w:sz w:val="32"/>
          <w:szCs w:val="32"/>
        </w:rPr>
        <w:t xml:space="preserve">Antibiotic Prophylaxis Against </w:t>
      </w:r>
      <w:proofErr w:type="spellStart"/>
      <w:r w:rsidR="00A40356" w:rsidRPr="003657AA">
        <w:rPr>
          <w:b/>
          <w:i/>
          <w:sz w:val="32"/>
          <w:szCs w:val="32"/>
        </w:rPr>
        <w:t>Francisella</w:t>
      </w:r>
      <w:proofErr w:type="spellEnd"/>
      <w:r w:rsidR="00A40356" w:rsidRPr="003657AA">
        <w:rPr>
          <w:b/>
          <w:i/>
          <w:sz w:val="32"/>
          <w:szCs w:val="32"/>
        </w:rPr>
        <w:t xml:space="preserve"> </w:t>
      </w:r>
      <w:proofErr w:type="spellStart"/>
      <w:r w:rsidR="00A40356" w:rsidRPr="003657AA">
        <w:rPr>
          <w:b/>
          <w:i/>
          <w:sz w:val="32"/>
          <w:szCs w:val="32"/>
        </w:rPr>
        <w:t>tularensis</w:t>
      </w:r>
      <w:proofErr w:type="spellEnd"/>
      <w:r w:rsidR="00A40356" w:rsidRPr="003657AA">
        <w:rPr>
          <w:b/>
          <w:bCs/>
          <w:color w:val="C00000"/>
          <w:sz w:val="32"/>
          <w:szCs w:val="32"/>
        </w:rPr>
        <w:t xml:space="preserve"> </w:t>
      </w:r>
      <w:r w:rsidR="00A40356" w:rsidRPr="003657AA">
        <w:rPr>
          <w:b/>
          <w:sz w:val="32"/>
          <w:szCs w:val="32"/>
        </w:rPr>
        <w:t>(Tularemia)</w:t>
      </w:r>
    </w:p>
    <w:p w:rsidR="004866CD" w:rsidRPr="00F82FBD" w:rsidRDefault="004866CD" w:rsidP="00A40356">
      <w:pPr>
        <w:ind w:left="540"/>
        <w:rPr>
          <w:b/>
          <w:sz w:val="36"/>
          <w:szCs w:val="36"/>
        </w:rPr>
      </w:pPr>
    </w:p>
    <w:p w:rsidR="006622AD" w:rsidRPr="004866CD" w:rsidRDefault="006622AD" w:rsidP="00A40356">
      <w:pPr>
        <w:ind w:left="540"/>
        <w:rPr>
          <w:rFonts w:ascii="Arial" w:hAnsi="Arial" w:cs="Arial"/>
          <w:b/>
          <w:sz w:val="36"/>
          <w:szCs w:val="36"/>
        </w:rPr>
      </w:pPr>
    </w:p>
    <w:p w:rsidR="004866CD" w:rsidRPr="004866CD" w:rsidRDefault="00D24309" w:rsidP="003A1940">
      <w:pPr>
        <w:ind w:left="990"/>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4384" behindDoc="0" locked="0" layoutInCell="1" allowOverlap="1">
                <wp:simplePos x="0" y="0"/>
                <wp:positionH relativeFrom="column">
                  <wp:posOffset>629920</wp:posOffset>
                </wp:positionH>
                <wp:positionV relativeFrom="paragraph">
                  <wp:posOffset>104775</wp:posOffset>
                </wp:positionV>
                <wp:extent cx="5645785" cy="581660"/>
                <wp:effectExtent l="29845" t="28575" r="29845" b="2794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5785" cy="581660"/>
                        </a:xfrm>
                        <a:prstGeom prst="rect">
                          <a:avLst/>
                        </a:prstGeom>
                        <a:noFill/>
                        <a:ln w="47625"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9.6pt;margin-top:8.25pt;width:444.55pt;height:4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" filled="f" strokeweight="3.75pt">
                <v:stroke linestyle="thinThick"/>
              </v:rect>
            </w:pict>
          </mc:Fallback>
        </mc:AlternateContent>
      </w:r>
    </w:p>
    <w:p w:rsidR="004866CD" w:rsidRPr="00F82FBD" w:rsidRDefault="003A1940" w:rsidP="003A1940">
      <w:pPr>
        <w:ind w:left="1260" w:right="270"/>
        <w:rPr>
          <w:sz w:val="27"/>
          <w:szCs w:val="27"/>
        </w:rPr>
      </w:pPr>
      <w:r>
        <w:rPr>
          <w:sz w:val="27"/>
          <w:szCs w:val="27"/>
        </w:rPr>
        <w:t>S</w:t>
      </w:r>
      <w:r w:rsidR="004866CD" w:rsidRPr="00F82FBD">
        <w:rPr>
          <w:sz w:val="27"/>
          <w:szCs w:val="27"/>
        </w:rPr>
        <w:t xml:space="preserve">tanding orders </w:t>
      </w:r>
      <w:r w:rsidR="003046C9" w:rsidRPr="00F82FBD">
        <w:rPr>
          <w:sz w:val="27"/>
          <w:szCs w:val="27"/>
        </w:rPr>
        <w:t>must</w:t>
      </w:r>
      <w:r w:rsidR="004866CD" w:rsidRPr="00F82FBD">
        <w:rPr>
          <w:sz w:val="27"/>
          <w:szCs w:val="27"/>
        </w:rPr>
        <w:t xml:space="preserve"> be consistent with the provisions of the Emergency Use Authorization</w:t>
      </w:r>
      <w:r w:rsidR="0022736A">
        <w:rPr>
          <w:sz w:val="27"/>
          <w:szCs w:val="27"/>
        </w:rPr>
        <w:t>s</w:t>
      </w:r>
      <w:r w:rsidR="004866CD" w:rsidRPr="00F82FBD">
        <w:rPr>
          <w:sz w:val="27"/>
          <w:szCs w:val="27"/>
        </w:rPr>
        <w:t xml:space="preserve"> (EUA</w:t>
      </w:r>
      <w:r w:rsidR="0022736A">
        <w:rPr>
          <w:sz w:val="27"/>
          <w:szCs w:val="27"/>
        </w:rPr>
        <w:t>s</w:t>
      </w:r>
      <w:r w:rsidR="004866CD" w:rsidRPr="00F82FBD">
        <w:rPr>
          <w:sz w:val="27"/>
          <w:szCs w:val="27"/>
        </w:rPr>
        <w:t>) that ha</w:t>
      </w:r>
      <w:r w:rsidR="0022736A">
        <w:rPr>
          <w:sz w:val="27"/>
          <w:szCs w:val="27"/>
        </w:rPr>
        <w:t>ve</w:t>
      </w:r>
      <w:r w:rsidR="004866CD" w:rsidRPr="00F82FBD">
        <w:rPr>
          <w:sz w:val="27"/>
          <w:szCs w:val="27"/>
        </w:rPr>
        <w:t xml:space="preserve"> been issued for the current event.</w:t>
      </w:r>
    </w:p>
    <w:p w:rsidR="00A40356" w:rsidRPr="004866CD" w:rsidRDefault="00A40356" w:rsidP="007B717E">
      <w:pPr>
        <w:ind w:left="540"/>
        <w:rPr>
          <w:rFonts w:ascii="Arial" w:hAnsi="Arial" w:cs="Arial"/>
          <w:sz w:val="36"/>
          <w:szCs w:val="36"/>
        </w:rPr>
      </w:pPr>
    </w:p>
    <w:p w:rsidR="00A40356" w:rsidRDefault="00A40356">
      <w:pPr>
        <w:rPr>
          <w:sz w:val="36"/>
          <w:szCs w:val="36"/>
        </w:rPr>
      </w:pPr>
      <w:r>
        <w:rPr>
          <w:sz w:val="36"/>
          <w:szCs w:val="36"/>
        </w:rPr>
        <w:br w:type="page"/>
      </w:r>
    </w:p>
    <w:p w:rsidR="00A40356" w:rsidRPr="00B70DAA" w:rsidRDefault="00D24309" w:rsidP="006B432C">
      <w:pPr>
        <w:ind w:left="900"/>
        <w:rPr>
          <w:rFonts w:ascii="Arial" w:hAnsi="Arial" w:cs="Arial"/>
          <w:b/>
          <w:bCs/>
          <w:sz w:val="26"/>
          <w:szCs w:val="26"/>
        </w:rPr>
      </w:pPr>
      <w:r>
        <w:rPr>
          <w:rFonts w:ascii="Tahoma" w:hAnsi="Tahoma" w:cs="Tahoma"/>
          <w:bCs/>
          <w:noProof/>
          <w:sz w:val="20"/>
        </w:rPr>
        <w:lastRenderedPageBreak/>
        <mc:AlternateContent>
          <mc:Choice Requires="wps">
            <w:drawing>
              <wp:anchor distT="0" distB="0" distL="114300" distR="114300" simplePos="0" relativeHeight="251660288" behindDoc="0" locked="0" layoutInCell="1" allowOverlap="1">
                <wp:simplePos x="0" y="0"/>
                <wp:positionH relativeFrom="column">
                  <wp:posOffset>5913755</wp:posOffset>
                </wp:positionH>
                <wp:positionV relativeFrom="paragraph">
                  <wp:posOffset>-142240</wp:posOffset>
                </wp:positionV>
                <wp:extent cx="1040130" cy="980440"/>
                <wp:effectExtent l="8255" t="10160" r="889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130" cy="980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900A1" w:rsidRPr="004838F3" w:rsidRDefault="000900A1" w:rsidP="00A40356">
                            <w:pPr>
                              <w:ind w:left="-90" w:right="-115"/>
                              <w:rPr>
                                <w:sz w:val="8"/>
                                <w:szCs w:val="8"/>
                              </w:rPr>
                            </w:pPr>
                            <w:r w:rsidRPr="00FA075D">
                              <w:rPr>
                                <w:rFonts w:ascii="Arial" w:hAnsi="Arial" w:cs="Arial"/>
                                <w:sz w:val="20"/>
                                <w:szCs w:val="20"/>
                              </w:rPr>
                              <w:t>Date and time this order was implemented:</w:t>
                            </w:r>
                            <w:r>
                              <w:rPr>
                                <w:rFonts w:ascii="Arial" w:hAnsi="Arial" w:cs="Arial"/>
                                <w:sz w:val="20"/>
                                <w:szCs w:val="20"/>
                              </w:rPr>
                              <w:br/>
                            </w:r>
                          </w:p>
                          <w:p w:rsidR="000900A1" w:rsidRDefault="000900A1" w:rsidP="00A40356">
                            <w:pPr>
                              <w:ind w:left="-90" w:right="-115"/>
                              <w:rPr>
                                <w:sz w:val="22"/>
                                <w:szCs w:val="22"/>
                              </w:rPr>
                            </w:pPr>
                            <w:r>
                              <w:rPr>
                                <w:sz w:val="22"/>
                                <w:szCs w:val="22"/>
                              </w:rPr>
                              <w:t>_____________</w:t>
                            </w:r>
                          </w:p>
                          <w:p w:rsidR="000900A1" w:rsidRPr="004838F3" w:rsidRDefault="000900A1" w:rsidP="00A40356">
                            <w:pPr>
                              <w:ind w:left="-90" w:right="-115"/>
                              <w:rPr>
                                <w:sz w:val="8"/>
                                <w:szCs w:val="8"/>
                              </w:rPr>
                            </w:pPr>
                          </w:p>
                          <w:p w:rsidR="000900A1" w:rsidRDefault="000900A1" w:rsidP="00A40356">
                            <w:pPr>
                              <w:ind w:left="-90" w:right="-115"/>
                              <w:rPr>
                                <w:sz w:val="22"/>
                                <w:szCs w:val="22"/>
                              </w:rPr>
                            </w:pPr>
                            <w:r>
                              <w:rPr>
                                <w:sz w:val="22"/>
                                <w:szCs w:val="22"/>
                              </w:rPr>
                              <w:t>_____________</w:t>
                            </w:r>
                          </w:p>
                          <w:p w:rsidR="000900A1" w:rsidRPr="00FA075D" w:rsidRDefault="000900A1" w:rsidP="00A40356">
                            <w:pPr>
                              <w:ind w:left="-90" w:right="-115"/>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5.65pt;margin-top:-11.2pt;width:81.9pt;height:7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" filled="f">
                <v:textbox>
                  <w:txbxContent>
                    <w:p w:rsidR="000900A1" w:rsidRPr="004838F3" w:rsidRDefault="000900A1" w:rsidP="00A40356">
                      <w:pPr>
                        <w:ind w:left="-90" w:right="-115"/>
                        <w:rPr>
                          <w:sz w:val="8"/>
                          <w:szCs w:val="8"/>
                        </w:rPr>
                      </w:pPr>
                      <w:r w:rsidRPr="00FA075D">
                        <w:rPr>
                          <w:rFonts w:ascii="Arial" w:hAnsi="Arial" w:cs="Arial"/>
                          <w:sz w:val="20"/>
                          <w:szCs w:val="20"/>
                        </w:rPr>
                        <w:t>Date and time this order was implemented:</w:t>
                      </w:r>
                      <w:r>
                        <w:rPr>
                          <w:rFonts w:ascii="Arial" w:hAnsi="Arial" w:cs="Arial"/>
                          <w:sz w:val="20"/>
                          <w:szCs w:val="20"/>
                        </w:rPr>
                        <w:br/>
                      </w:r>
                    </w:p>
                    <w:p w:rsidR="000900A1" w:rsidRDefault="000900A1" w:rsidP="00A40356">
                      <w:pPr>
                        <w:ind w:left="-90" w:right="-115"/>
                        <w:rPr>
                          <w:sz w:val="22"/>
                          <w:szCs w:val="22"/>
                        </w:rPr>
                      </w:pPr>
                      <w:r>
                        <w:rPr>
                          <w:sz w:val="22"/>
                          <w:szCs w:val="22"/>
                        </w:rPr>
                        <w:t>_____________</w:t>
                      </w:r>
                    </w:p>
                    <w:p w:rsidR="000900A1" w:rsidRPr="004838F3" w:rsidRDefault="000900A1" w:rsidP="00A40356">
                      <w:pPr>
                        <w:ind w:left="-90" w:right="-115"/>
                        <w:rPr>
                          <w:sz w:val="8"/>
                          <w:szCs w:val="8"/>
                        </w:rPr>
                      </w:pPr>
                    </w:p>
                    <w:p w:rsidR="000900A1" w:rsidRDefault="000900A1" w:rsidP="00A40356">
                      <w:pPr>
                        <w:ind w:left="-90" w:right="-115"/>
                        <w:rPr>
                          <w:sz w:val="22"/>
                          <w:szCs w:val="22"/>
                        </w:rPr>
                      </w:pPr>
                      <w:r>
                        <w:rPr>
                          <w:sz w:val="22"/>
                          <w:szCs w:val="22"/>
                        </w:rPr>
                        <w:t>_____________</w:t>
                      </w:r>
                    </w:p>
                    <w:p w:rsidR="000900A1" w:rsidRPr="00FA075D" w:rsidRDefault="000900A1" w:rsidP="00A40356">
                      <w:pPr>
                        <w:ind w:left="-90" w:right="-115"/>
                        <w:rPr>
                          <w:sz w:val="22"/>
                          <w:szCs w:val="22"/>
                        </w:rPr>
                      </w:pPr>
                    </w:p>
                  </w:txbxContent>
                </v:textbox>
              </v:shape>
            </w:pict>
          </mc:Fallback>
        </mc:AlternateContent>
      </w:r>
      <w:r w:rsidR="00A40356" w:rsidRPr="00B70DAA">
        <w:rPr>
          <w:rFonts w:ascii="Arial" w:hAnsi="Arial" w:cs="Arial"/>
          <w:b/>
          <w:bCs/>
          <w:sz w:val="26"/>
          <w:szCs w:val="26"/>
        </w:rPr>
        <w:t>Standing Orders for a Mass Antibiotic Prophylaxis Dispensing Site</w:t>
      </w:r>
      <w:r w:rsidR="00A40356" w:rsidRPr="00B70DAA">
        <w:rPr>
          <w:rFonts w:ascii="Arial" w:hAnsi="Arial" w:cs="Arial"/>
          <w:b/>
          <w:bCs/>
          <w:sz w:val="26"/>
          <w:szCs w:val="26"/>
        </w:rPr>
        <w:br/>
        <w:t xml:space="preserve">Following a Bioterrorism Attack </w:t>
      </w:r>
      <w:proofErr w:type="gramStart"/>
      <w:r w:rsidR="00A40356" w:rsidRPr="00B70DAA">
        <w:rPr>
          <w:rFonts w:ascii="Arial" w:hAnsi="Arial" w:cs="Arial"/>
          <w:b/>
          <w:bCs/>
          <w:sz w:val="26"/>
          <w:szCs w:val="26"/>
        </w:rPr>
        <w:t>With</w:t>
      </w:r>
      <w:proofErr w:type="gramEnd"/>
      <w:r w:rsidR="00A40356" w:rsidRPr="00B70DAA">
        <w:rPr>
          <w:rFonts w:ascii="Arial" w:hAnsi="Arial" w:cs="Arial"/>
          <w:b/>
          <w:bCs/>
          <w:sz w:val="26"/>
          <w:szCs w:val="26"/>
        </w:rPr>
        <w:t xml:space="preserve"> </w:t>
      </w:r>
      <w:r w:rsidR="00A40356" w:rsidRPr="00B70DAA">
        <w:rPr>
          <w:rFonts w:ascii="Arial" w:hAnsi="Arial" w:cs="Arial"/>
          <w:b/>
          <w:bCs/>
          <w:i/>
          <w:sz w:val="26"/>
          <w:szCs w:val="26"/>
        </w:rPr>
        <w:t>Bacillus anthracis</w:t>
      </w:r>
      <w:r w:rsidR="00A40356" w:rsidRPr="00B70DAA">
        <w:rPr>
          <w:rFonts w:ascii="Arial" w:hAnsi="Arial" w:cs="Arial"/>
          <w:b/>
          <w:bCs/>
          <w:sz w:val="26"/>
          <w:szCs w:val="26"/>
        </w:rPr>
        <w:t xml:space="preserve"> (Anthrax)</w:t>
      </w:r>
    </w:p>
    <w:p w:rsidR="00A40356" w:rsidRDefault="00A40356" w:rsidP="00A40356">
      <w:pPr>
        <w:jc w:val="center"/>
        <w:rPr>
          <w:sz w:val="16"/>
        </w:rPr>
      </w:pPr>
    </w:p>
    <w:p w:rsidR="00A40356" w:rsidRPr="000D4BCD" w:rsidRDefault="00A40356" w:rsidP="00A40356">
      <w:pPr>
        <w:jc w:val="center"/>
        <w:rPr>
          <w:sz w:val="16"/>
        </w:rPr>
      </w:pPr>
    </w:p>
    <w:p w:rsidR="003657AA" w:rsidRDefault="00A40356" w:rsidP="00ED5136">
      <w:pPr>
        <w:rPr>
          <w:sz w:val="22"/>
        </w:rPr>
      </w:pPr>
      <w:r w:rsidRPr="000D4BCD">
        <w:rPr>
          <w:sz w:val="22"/>
        </w:rPr>
        <w:t xml:space="preserve">I direct </w:t>
      </w:r>
      <w:r w:rsidR="00CA555A">
        <w:rPr>
          <w:sz w:val="22"/>
        </w:rPr>
        <w:t>n</w:t>
      </w:r>
      <w:r w:rsidRPr="001F136D">
        <w:rPr>
          <w:sz w:val="22"/>
        </w:rPr>
        <w:t xml:space="preserve">urses </w:t>
      </w:r>
      <w:r w:rsidRPr="000D4BCD">
        <w:rPr>
          <w:sz w:val="22"/>
        </w:rPr>
        <w:t xml:space="preserve">employed by, or serving as volunteers for, the </w:t>
      </w:r>
    </w:p>
    <w:p w:rsidR="00A40356" w:rsidRPr="000D4BCD" w:rsidRDefault="00A40356" w:rsidP="00ED5136">
      <w:pPr>
        <w:rPr>
          <w:sz w:val="22"/>
        </w:rPr>
      </w:pPr>
      <w:proofErr w:type="gramStart"/>
      <w:r w:rsidRPr="000D4BCD">
        <w:rPr>
          <w:sz w:val="22"/>
        </w:rPr>
        <w:t xml:space="preserve">___________________________________________________ (name of Agency/Organization) to </w:t>
      </w:r>
      <w:r>
        <w:rPr>
          <w:sz w:val="22"/>
        </w:rPr>
        <w:br/>
      </w:r>
      <w:r w:rsidRPr="000D4BCD">
        <w:rPr>
          <w:sz w:val="22"/>
        </w:rPr>
        <w:t xml:space="preserve">dispense medications to individuals presenting for prophylactic treatment to </w:t>
      </w:r>
      <w:r w:rsidRPr="004F0CF5">
        <w:rPr>
          <w:i/>
          <w:sz w:val="22"/>
        </w:rPr>
        <w:t>Bacillus anthracis</w:t>
      </w:r>
      <w:r w:rsidRPr="000D4BCD">
        <w:rPr>
          <w:sz w:val="22"/>
        </w:rPr>
        <w:t>.</w:t>
      </w:r>
      <w:proofErr w:type="gramEnd"/>
      <w:r w:rsidRPr="000D4BCD">
        <w:rPr>
          <w:sz w:val="22"/>
        </w:rPr>
        <w:t xml:space="preserve"> </w:t>
      </w:r>
    </w:p>
    <w:p w:rsidR="00A40356" w:rsidRPr="00E957B3" w:rsidRDefault="00A40356" w:rsidP="00ED5136">
      <w:pPr>
        <w:rPr>
          <w:sz w:val="16"/>
          <w:szCs w:val="16"/>
        </w:rPr>
      </w:pPr>
    </w:p>
    <w:p w:rsidR="00A40356" w:rsidRPr="000D4BCD" w:rsidRDefault="00A40356" w:rsidP="00ED5136">
      <w:pPr>
        <w:ind w:right="90"/>
        <w:rPr>
          <w:sz w:val="22"/>
        </w:rPr>
      </w:pPr>
      <w:r w:rsidRPr="000D4BCD">
        <w:rPr>
          <w:sz w:val="22"/>
        </w:rPr>
        <w:t>All medications must be dispensed in accordance with the following prophylactic treatment guidelines and within the restrictions of the guidelines of the Strategic National Stockpile program.</w:t>
      </w:r>
    </w:p>
    <w:p w:rsidR="00A40356" w:rsidRPr="00DB6CE9" w:rsidRDefault="00A40356" w:rsidP="00A40356">
      <w:pPr>
        <w:ind w:left="450"/>
        <w:rPr>
          <w:sz w:val="18"/>
          <w:szCs w:val="18"/>
        </w:rPr>
      </w:pPr>
    </w:p>
    <w:p w:rsidR="00AC03EC" w:rsidRPr="00207DA8" w:rsidRDefault="008F3460" w:rsidP="00207DA8">
      <w:pPr>
        <w:pStyle w:val="BodyText"/>
        <w:rPr>
          <w:rFonts w:ascii="Arial" w:hAnsi="Arial" w:cs="Arial"/>
          <w:b/>
          <w:bCs/>
          <w:sz w:val="21"/>
          <w:szCs w:val="21"/>
        </w:rPr>
      </w:pPr>
      <w:r w:rsidRPr="00207DA8">
        <w:rPr>
          <w:rFonts w:ascii="Arial" w:hAnsi="Arial" w:cs="Arial"/>
          <w:b/>
          <w:bCs/>
          <w:sz w:val="21"/>
          <w:szCs w:val="21"/>
        </w:rPr>
        <w:t xml:space="preserve">Recommendations for Oral Antimicrobial Post-Exposure Prophylaxis </w:t>
      </w:r>
      <w:r w:rsidR="000900A1">
        <w:rPr>
          <w:rFonts w:ascii="Arial" w:hAnsi="Arial" w:cs="Arial"/>
          <w:b/>
          <w:bCs/>
          <w:sz w:val="21"/>
          <w:szCs w:val="21"/>
        </w:rPr>
        <w:t xml:space="preserve">(PEP) </w:t>
      </w:r>
      <w:r w:rsidRPr="00207DA8">
        <w:rPr>
          <w:rFonts w:ascii="Arial" w:hAnsi="Arial" w:cs="Arial"/>
          <w:b/>
          <w:bCs/>
          <w:sz w:val="21"/>
          <w:szCs w:val="21"/>
        </w:rPr>
        <w:t xml:space="preserve">for </w:t>
      </w:r>
      <w:r w:rsidRPr="00207DA8">
        <w:rPr>
          <w:rFonts w:ascii="Arial" w:hAnsi="Arial" w:cs="Arial"/>
          <w:b/>
          <w:bCs/>
          <w:i/>
          <w:sz w:val="21"/>
          <w:szCs w:val="21"/>
        </w:rPr>
        <w:t>Bacillus anthracis</w:t>
      </w:r>
    </w:p>
    <w:p w:rsidR="00207DA8" w:rsidRPr="000668D2" w:rsidRDefault="00207DA8" w:rsidP="00207DA8">
      <w:pPr>
        <w:ind w:right="-360"/>
        <w:rPr>
          <w:rFonts w:ascii="Arial" w:hAnsi="Arial" w:cs="Arial"/>
          <w:b/>
          <w:bCs/>
          <w:sz w:val="16"/>
          <w:szCs w:val="16"/>
        </w:rPr>
      </w:pPr>
    </w:p>
    <w:p w:rsidR="00207DA8" w:rsidRPr="00207DA8" w:rsidRDefault="00207DA8" w:rsidP="000668D2">
      <w:pPr>
        <w:ind w:left="180" w:right="-360"/>
        <w:rPr>
          <w:sz w:val="18"/>
          <w:szCs w:val="18"/>
        </w:rPr>
      </w:pPr>
      <w:proofErr w:type="spellStart"/>
      <w:r w:rsidRPr="00320EC6">
        <w:rPr>
          <w:rFonts w:ascii="Arial" w:hAnsi="Arial" w:cs="Arial"/>
          <w:b/>
          <w:bCs/>
          <w:sz w:val="18"/>
          <w:szCs w:val="18"/>
          <w:highlight w:val="yellow"/>
        </w:rPr>
        <w:t>Nonpregnant</w:t>
      </w:r>
      <w:proofErr w:type="spellEnd"/>
      <w:r w:rsidRPr="00320EC6">
        <w:rPr>
          <w:rFonts w:ascii="Arial" w:hAnsi="Arial" w:cs="Arial"/>
          <w:b/>
          <w:bCs/>
          <w:sz w:val="18"/>
          <w:szCs w:val="18"/>
          <w:highlight w:val="yellow"/>
        </w:rPr>
        <w:t xml:space="preserve"> Adults</w:t>
      </w:r>
      <w:r w:rsidRPr="00207DA8">
        <w:rPr>
          <w:rFonts w:ascii="Arial" w:hAnsi="Arial" w:cs="Arial"/>
          <w:b/>
          <w:bCs/>
          <w:sz w:val="18"/>
          <w:szCs w:val="18"/>
        </w:rPr>
        <w:t xml:space="preserve">: </w:t>
      </w:r>
      <w:r w:rsidR="000900A1">
        <w:rPr>
          <w:rFonts w:ascii="Arial" w:hAnsi="Arial" w:cs="Arial"/>
          <w:b/>
          <w:bCs/>
          <w:sz w:val="18"/>
          <w:szCs w:val="18"/>
        </w:rPr>
        <w:t xml:space="preserve">Oral </w:t>
      </w:r>
      <w:r w:rsidRPr="00207DA8">
        <w:rPr>
          <w:rFonts w:ascii="Arial" w:hAnsi="Arial" w:cs="Arial"/>
          <w:b/>
          <w:bCs/>
          <w:sz w:val="18"/>
          <w:szCs w:val="18"/>
        </w:rPr>
        <w:t xml:space="preserve">Antimicrobial </w:t>
      </w:r>
      <w:proofErr w:type="spellStart"/>
      <w:r w:rsidRPr="00207DA8">
        <w:rPr>
          <w:rFonts w:ascii="Arial" w:hAnsi="Arial" w:cs="Arial"/>
          <w:b/>
          <w:bCs/>
          <w:sz w:val="18"/>
          <w:szCs w:val="18"/>
        </w:rPr>
        <w:t>Postexposure</w:t>
      </w:r>
      <w:proofErr w:type="spellEnd"/>
      <w:r w:rsidRPr="00207DA8">
        <w:rPr>
          <w:rFonts w:ascii="Arial" w:hAnsi="Arial" w:cs="Arial"/>
          <w:b/>
          <w:bCs/>
          <w:sz w:val="18"/>
          <w:szCs w:val="18"/>
        </w:rPr>
        <w:t xml:space="preserve"> Prophylaxis for </w:t>
      </w:r>
      <w:r w:rsidRPr="000900A1">
        <w:rPr>
          <w:rFonts w:ascii="Arial" w:hAnsi="Arial" w:cs="Arial"/>
          <w:b/>
          <w:bCs/>
          <w:i/>
          <w:sz w:val="18"/>
          <w:szCs w:val="18"/>
        </w:rPr>
        <w:t>Bacillus anthracis</w:t>
      </w:r>
      <w:r w:rsidRPr="00207DA8">
        <w:rPr>
          <w:rFonts w:ascii="Arial" w:hAnsi="Arial" w:cs="Arial"/>
          <w:bCs/>
          <w:sz w:val="18"/>
          <w:szCs w:val="18"/>
        </w:rPr>
        <w:t>*</w:t>
      </w:r>
    </w:p>
    <w:p w:rsidR="00207DA8" w:rsidRPr="009775CD" w:rsidRDefault="00207DA8" w:rsidP="00207DA8">
      <w:pPr>
        <w:rPr>
          <w:sz w:val="4"/>
          <w:szCs w:val="4"/>
        </w:rPr>
      </w:pPr>
    </w:p>
    <w:p w:rsidR="00207DA8" w:rsidRDefault="00207DA8" w:rsidP="000668D2">
      <w:pPr>
        <w:ind w:left="180"/>
      </w:pPr>
      <w:r>
        <w:rPr>
          <w:noProof/>
        </w:rPr>
        <w:drawing>
          <wp:inline distT="0" distB="0" distL="0" distR="0">
            <wp:extent cx="6766458" cy="2341123"/>
            <wp:effectExtent l="1905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769690" cy="2342241"/>
                    </a:xfrm>
                    <a:prstGeom prst="rect">
                      <a:avLst/>
                    </a:prstGeom>
                    <a:noFill/>
                    <a:ln w="9525">
                      <a:noFill/>
                      <a:miter lim="800000"/>
                      <a:headEnd/>
                      <a:tailEnd/>
                    </a:ln>
                  </pic:spPr>
                </pic:pic>
              </a:graphicData>
            </a:graphic>
          </wp:inline>
        </w:drawing>
      </w:r>
    </w:p>
    <w:p w:rsidR="00207DA8" w:rsidRPr="009775CD" w:rsidRDefault="00207DA8" w:rsidP="00207DA8">
      <w:pPr>
        <w:rPr>
          <w:sz w:val="8"/>
          <w:szCs w:val="8"/>
        </w:rPr>
      </w:pPr>
    </w:p>
    <w:p w:rsidR="00207DA8" w:rsidRDefault="00207DA8" w:rsidP="000668D2">
      <w:pPr>
        <w:ind w:left="270"/>
        <w:rPr>
          <w:rFonts w:ascii="Arial" w:hAnsi="Arial" w:cs="Arial"/>
          <w:sz w:val="16"/>
          <w:szCs w:val="16"/>
        </w:rPr>
      </w:pPr>
      <w:r w:rsidRPr="009775CD">
        <w:rPr>
          <w:rFonts w:ascii="Arial" w:hAnsi="Arial" w:cs="Arial"/>
          <w:sz w:val="16"/>
          <w:szCs w:val="16"/>
        </w:rPr>
        <w:t xml:space="preserve">Everyone exposed to aerosolized </w:t>
      </w:r>
      <w:r w:rsidRPr="009775CD">
        <w:rPr>
          <w:rFonts w:ascii="Arial" w:hAnsi="Arial" w:cs="Arial"/>
          <w:i/>
          <w:sz w:val="16"/>
          <w:szCs w:val="16"/>
        </w:rPr>
        <w:t>B. anthracis</w:t>
      </w:r>
      <w:r w:rsidRPr="009775CD">
        <w:rPr>
          <w:rFonts w:ascii="Arial" w:hAnsi="Arial" w:cs="Arial"/>
          <w:sz w:val="16"/>
          <w:szCs w:val="16"/>
        </w:rPr>
        <w:t xml:space="preserve"> spores should receive a full 60 days of PEP antimicrobial drugs, whether they are unvaccinated, partially vaccinated, or fully vaccinated.</w:t>
      </w:r>
    </w:p>
    <w:p w:rsidR="00207DA8" w:rsidRPr="009775CD" w:rsidRDefault="00207DA8" w:rsidP="000668D2">
      <w:pPr>
        <w:ind w:left="270"/>
        <w:rPr>
          <w:rFonts w:ascii="Arial" w:hAnsi="Arial" w:cs="Arial"/>
          <w:sz w:val="8"/>
          <w:szCs w:val="8"/>
        </w:rPr>
      </w:pPr>
    </w:p>
    <w:p w:rsidR="00AC03EC" w:rsidRDefault="00207DA8" w:rsidP="000668D2">
      <w:pPr>
        <w:pStyle w:val="BodyText"/>
        <w:ind w:left="270" w:right="540"/>
        <w:jc w:val="left"/>
        <w:rPr>
          <w:rFonts w:ascii="Arial" w:hAnsi="Arial" w:cs="Arial"/>
          <w:szCs w:val="16"/>
        </w:rPr>
      </w:pPr>
      <w:r w:rsidRPr="009775CD">
        <w:rPr>
          <w:rFonts w:ascii="Arial" w:hAnsi="Arial" w:cs="Arial"/>
          <w:szCs w:val="16"/>
        </w:rPr>
        <w:t xml:space="preserve">Ciprofloxacin, levofloxacin, and doxycycline are FDA-approved for the antimicrobial drug portion of PEP for inhalation anthrax in </w:t>
      </w:r>
      <w:proofErr w:type="gramStart"/>
      <w:r w:rsidRPr="009775CD">
        <w:rPr>
          <w:rFonts w:ascii="Arial" w:hAnsi="Arial" w:cs="Arial"/>
          <w:szCs w:val="16"/>
        </w:rPr>
        <w:t>adults</w:t>
      </w:r>
      <w:proofErr w:type="gramEnd"/>
      <w:r w:rsidRPr="009775CD">
        <w:rPr>
          <w:rFonts w:ascii="Arial" w:hAnsi="Arial" w:cs="Arial"/>
          <w:szCs w:val="16"/>
        </w:rPr>
        <w:t xml:space="preserve"> ≥18 years of age. </w:t>
      </w:r>
      <w:r>
        <w:rPr>
          <w:rFonts w:ascii="Arial" w:hAnsi="Arial" w:cs="Arial"/>
          <w:szCs w:val="16"/>
        </w:rPr>
        <w:t>O</w:t>
      </w:r>
      <w:r w:rsidRPr="009775CD">
        <w:rPr>
          <w:rFonts w:ascii="Arial" w:hAnsi="Arial" w:cs="Arial"/>
          <w:szCs w:val="16"/>
        </w:rPr>
        <w:t>ral ciprofloxacin and doxycycline are recommended as first-line antimicrobial drugs for PEP. Alternative antimicrobial drugs that might be used for PEP if first-line agents are not tolerated or are unavailable include levofloxacin and moxifloxacin; amoxicillin and penicillin VK if the isolate is penicillin susceptible; and clindamycin.</w:t>
      </w:r>
    </w:p>
    <w:p w:rsidR="00BA79C5" w:rsidRPr="00BA79C5" w:rsidRDefault="00BA79C5" w:rsidP="000668D2">
      <w:pPr>
        <w:pStyle w:val="BodyText"/>
        <w:ind w:left="270" w:right="540"/>
        <w:jc w:val="left"/>
        <w:rPr>
          <w:rFonts w:ascii="Arial" w:hAnsi="Arial" w:cs="Arial"/>
          <w:sz w:val="8"/>
          <w:szCs w:val="8"/>
        </w:rPr>
      </w:pPr>
    </w:p>
    <w:p w:rsidR="00BA79C5" w:rsidRDefault="00BA79C5" w:rsidP="00BA79C5">
      <w:pPr>
        <w:pStyle w:val="BodyText"/>
        <w:ind w:left="270" w:right="540"/>
        <w:jc w:val="left"/>
        <w:rPr>
          <w:rFonts w:ascii="Arial" w:hAnsi="Arial" w:cs="Arial"/>
          <w:b/>
          <w:bCs/>
          <w:sz w:val="18"/>
          <w:szCs w:val="18"/>
        </w:rPr>
      </w:pPr>
      <w:r>
        <w:t>Source</w:t>
      </w:r>
      <w:r w:rsidRPr="001F136D">
        <w:t xml:space="preserve">: </w:t>
      </w:r>
      <w:r w:rsidRPr="00BA79C5">
        <w:t xml:space="preserve">Hendricks KA, et al. Centers for Disease Control and Prevention expert panel meetings on prevention and treatment of anthrax in adults. </w:t>
      </w:r>
      <w:proofErr w:type="spellStart"/>
      <w:r w:rsidRPr="00BA79C5">
        <w:rPr>
          <w:i/>
        </w:rPr>
        <w:t>Emerg</w:t>
      </w:r>
      <w:proofErr w:type="spellEnd"/>
      <w:r w:rsidRPr="00BA79C5">
        <w:rPr>
          <w:i/>
        </w:rPr>
        <w:t xml:space="preserve"> Infect Dis</w:t>
      </w:r>
      <w:r w:rsidRPr="00BA79C5">
        <w:t xml:space="preserve"> [Internet]. </w:t>
      </w:r>
      <w:proofErr w:type="gramStart"/>
      <w:r w:rsidRPr="00BA79C5">
        <w:t>2014 Feb</w:t>
      </w:r>
      <w:r>
        <w:t>ruary</w:t>
      </w:r>
      <w:r w:rsidRPr="00BA79C5">
        <w:t>.</w:t>
      </w:r>
      <w:proofErr w:type="gramEnd"/>
      <w:r>
        <w:t xml:space="preserve">  </w:t>
      </w:r>
      <w:hyperlink r:id="rId10" w:history="1">
        <w:r w:rsidRPr="00BD5E28">
          <w:rPr>
            <w:rStyle w:val="Hyperlink"/>
          </w:rPr>
          <w:t>http://wwwnc.cdc.gov/eid/article/20/2/13-0687_article.htm</w:t>
        </w:r>
      </w:hyperlink>
      <w:r>
        <w:t xml:space="preserve"> </w:t>
      </w:r>
    </w:p>
    <w:p w:rsidR="00207DA8" w:rsidRDefault="00207DA8" w:rsidP="00207DA8">
      <w:r>
        <w:t>_____________________________________________________________________________________</w:t>
      </w:r>
    </w:p>
    <w:p w:rsidR="00207DA8" w:rsidRDefault="00207DA8" w:rsidP="00207DA8"/>
    <w:p w:rsidR="00207DA8" w:rsidRPr="000668D2" w:rsidRDefault="00571E2F" w:rsidP="000668D2">
      <w:pPr>
        <w:ind w:left="180" w:right="-360"/>
        <w:rPr>
          <w:rFonts w:ascii="Arial" w:hAnsi="Arial" w:cs="Arial"/>
          <w:b/>
          <w:bCs/>
          <w:sz w:val="18"/>
          <w:szCs w:val="18"/>
        </w:rPr>
      </w:pPr>
      <w:r w:rsidRPr="00571E2F">
        <w:rPr>
          <w:rFonts w:ascii="Arial" w:hAnsi="Arial" w:cs="Arial"/>
          <w:b/>
          <w:bCs/>
          <w:sz w:val="18"/>
          <w:szCs w:val="18"/>
          <w:highlight w:val="yellow"/>
        </w:rPr>
        <w:t>Pregnant and Postpartum Women</w:t>
      </w:r>
      <w:r w:rsidR="00207DA8" w:rsidRPr="000668D2">
        <w:rPr>
          <w:rFonts w:ascii="Arial" w:hAnsi="Arial" w:cs="Arial"/>
          <w:b/>
          <w:bCs/>
          <w:sz w:val="18"/>
          <w:szCs w:val="18"/>
        </w:rPr>
        <w:t xml:space="preserve">: </w:t>
      </w:r>
      <w:r w:rsidR="000900A1">
        <w:rPr>
          <w:rFonts w:ascii="Arial" w:hAnsi="Arial" w:cs="Arial"/>
          <w:b/>
          <w:bCs/>
          <w:sz w:val="18"/>
          <w:szCs w:val="18"/>
        </w:rPr>
        <w:t xml:space="preserve">Oral </w:t>
      </w:r>
      <w:r w:rsidR="00207DA8" w:rsidRPr="000668D2">
        <w:rPr>
          <w:rFonts w:ascii="Arial" w:hAnsi="Arial" w:cs="Arial"/>
          <w:b/>
          <w:bCs/>
          <w:sz w:val="18"/>
          <w:szCs w:val="18"/>
        </w:rPr>
        <w:t>Antimicrobial</w:t>
      </w:r>
      <w:r w:rsidR="000668D2">
        <w:rPr>
          <w:rFonts w:ascii="Arial" w:hAnsi="Arial" w:cs="Arial"/>
          <w:b/>
          <w:bCs/>
          <w:sz w:val="18"/>
          <w:szCs w:val="18"/>
        </w:rPr>
        <w:t xml:space="preserve"> Post-Exposure Prophylaxis for </w:t>
      </w:r>
      <w:r w:rsidR="00207DA8" w:rsidRPr="000668D2">
        <w:rPr>
          <w:rFonts w:ascii="Arial" w:hAnsi="Arial" w:cs="Arial"/>
          <w:b/>
          <w:bCs/>
          <w:i/>
          <w:sz w:val="18"/>
          <w:szCs w:val="18"/>
        </w:rPr>
        <w:t>Bacillus anthracis</w:t>
      </w:r>
      <w:r w:rsidR="00207DA8" w:rsidRPr="000668D2">
        <w:rPr>
          <w:rFonts w:ascii="Arial" w:hAnsi="Arial" w:cs="Arial"/>
          <w:bCs/>
          <w:sz w:val="18"/>
          <w:szCs w:val="18"/>
        </w:rPr>
        <w:t>*</w:t>
      </w:r>
    </w:p>
    <w:p w:rsidR="00207DA8" w:rsidRPr="002555F1" w:rsidRDefault="00207DA8" w:rsidP="00207DA8">
      <w:pPr>
        <w:rPr>
          <w:sz w:val="4"/>
          <w:szCs w:val="4"/>
        </w:rPr>
      </w:pPr>
    </w:p>
    <w:p w:rsidR="00207DA8" w:rsidRDefault="00207DA8" w:rsidP="000668D2">
      <w:pPr>
        <w:ind w:left="180"/>
      </w:pPr>
      <w:r>
        <w:rPr>
          <w:noProof/>
        </w:rPr>
        <w:drawing>
          <wp:inline distT="0" distB="0" distL="0" distR="0">
            <wp:extent cx="6721765" cy="2777066"/>
            <wp:effectExtent l="19050" t="0" r="2885"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6724160" cy="2778055"/>
                    </a:xfrm>
                    <a:prstGeom prst="rect">
                      <a:avLst/>
                    </a:prstGeom>
                    <a:noFill/>
                    <a:ln w="9525">
                      <a:noFill/>
                      <a:miter lim="800000"/>
                      <a:headEnd/>
                      <a:tailEnd/>
                    </a:ln>
                  </pic:spPr>
                </pic:pic>
              </a:graphicData>
            </a:graphic>
          </wp:inline>
        </w:drawing>
      </w:r>
    </w:p>
    <w:p w:rsidR="00207DA8" w:rsidRPr="000A2488" w:rsidRDefault="00207DA8" w:rsidP="00207DA8">
      <w:pPr>
        <w:rPr>
          <w:sz w:val="8"/>
          <w:szCs w:val="8"/>
        </w:rPr>
      </w:pPr>
    </w:p>
    <w:p w:rsidR="00AC03EC" w:rsidRDefault="00207DA8" w:rsidP="000668D2">
      <w:pPr>
        <w:pStyle w:val="BodyText"/>
        <w:ind w:left="360" w:right="540"/>
        <w:jc w:val="left"/>
        <w:rPr>
          <w:rFonts w:ascii="Arial" w:hAnsi="Arial" w:cs="Arial"/>
          <w:szCs w:val="16"/>
        </w:rPr>
      </w:pPr>
      <w:r>
        <w:rPr>
          <w:rFonts w:ascii="Arial" w:hAnsi="Arial" w:cs="Arial"/>
          <w:szCs w:val="16"/>
        </w:rPr>
        <w:t>A</w:t>
      </w:r>
      <w:r w:rsidRPr="002555F1">
        <w:rPr>
          <w:rFonts w:ascii="Arial" w:hAnsi="Arial" w:cs="Arial"/>
          <w:szCs w:val="16"/>
        </w:rPr>
        <w:t>ntimicrobial drug PEP should be administered for 60 days, whether recipients are unvaccinated, partially vaccinated, or fully vaccinated</w:t>
      </w:r>
      <w:r>
        <w:rPr>
          <w:rFonts w:ascii="Arial" w:hAnsi="Arial" w:cs="Arial"/>
          <w:szCs w:val="16"/>
        </w:rPr>
        <w:t>.</w:t>
      </w:r>
    </w:p>
    <w:p w:rsidR="00BA79C5" w:rsidRPr="00BA79C5" w:rsidRDefault="00BA79C5" w:rsidP="000668D2">
      <w:pPr>
        <w:pStyle w:val="BodyText"/>
        <w:ind w:left="360" w:right="540"/>
        <w:jc w:val="left"/>
        <w:rPr>
          <w:rFonts w:ascii="Arial" w:hAnsi="Arial" w:cs="Arial"/>
          <w:sz w:val="10"/>
          <w:szCs w:val="10"/>
        </w:rPr>
      </w:pPr>
    </w:p>
    <w:p w:rsidR="00BA79C5" w:rsidRDefault="00BA79C5" w:rsidP="00BA79C5">
      <w:pPr>
        <w:pStyle w:val="BodyText"/>
        <w:ind w:left="360" w:right="540"/>
        <w:jc w:val="both"/>
      </w:pPr>
      <w:r>
        <w:t>Source</w:t>
      </w:r>
      <w:r w:rsidRPr="001F136D">
        <w:t xml:space="preserve">: </w:t>
      </w:r>
      <w:proofErr w:type="spellStart"/>
      <w:r w:rsidRPr="00BA79C5">
        <w:t>Meaney-Delman</w:t>
      </w:r>
      <w:proofErr w:type="spellEnd"/>
      <w:r w:rsidRPr="00BA79C5">
        <w:t xml:space="preserve"> D, et al</w:t>
      </w:r>
      <w:r w:rsidR="00320EC6">
        <w:t>.</w:t>
      </w:r>
      <w:r w:rsidRPr="00BA79C5">
        <w:t xml:space="preserve"> Workgroup on Anthrax in Pregnant and Postpartu</w:t>
      </w:r>
      <w:r>
        <w:t xml:space="preserve">m Women. </w:t>
      </w:r>
      <w:proofErr w:type="gramStart"/>
      <w:r>
        <w:t xml:space="preserve">Special considerations </w:t>
      </w:r>
      <w:r w:rsidRPr="00BA79C5">
        <w:t>for treatment of ant</w:t>
      </w:r>
      <w:r>
        <w:t xml:space="preserve">hrax in pregnant and postpartum </w:t>
      </w:r>
      <w:r w:rsidRPr="00BA79C5">
        <w:t>women.</w:t>
      </w:r>
      <w:proofErr w:type="gramEnd"/>
      <w:r w:rsidRPr="00BA79C5">
        <w:t xml:space="preserve"> </w:t>
      </w:r>
      <w:proofErr w:type="spellStart"/>
      <w:r w:rsidRPr="00BA79C5">
        <w:rPr>
          <w:i/>
        </w:rPr>
        <w:t>Emerg</w:t>
      </w:r>
      <w:proofErr w:type="spellEnd"/>
      <w:r w:rsidRPr="00BA79C5">
        <w:rPr>
          <w:i/>
        </w:rPr>
        <w:t xml:space="preserve"> Infect Dis</w:t>
      </w:r>
      <w:r w:rsidRPr="00BA79C5">
        <w:t xml:space="preserve"> [Internet]. </w:t>
      </w:r>
      <w:proofErr w:type="gramStart"/>
      <w:r w:rsidRPr="00BA79C5">
        <w:t>2014 Feb</w:t>
      </w:r>
      <w:r>
        <w:t>ruary.</w:t>
      </w:r>
      <w:proofErr w:type="gramEnd"/>
      <w:r>
        <w:t xml:space="preserve">  </w:t>
      </w:r>
      <w:hyperlink r:id="rId12" w:history="1">
        <w:r w:rsidRPr="00BD5E28">
          <w:rPr>
            <w:rStyle w:val="Hyperlink"/>
          </w:rPr>
          <w:t>http://wwwnc.cdc.gov/eid/article/20/2/13-0611_article.htm</w:t>
        </w:r>
      </w:hyperlink>
      <w:r>
        <w:t xml:space="preserve"> </w:t>
      </w:r>
    </w:p>
    <w:p w:rsidR="00BA79C5" w:rsidRDefault="00BA79C5" w:rsidP="000668D2">
      <w:pPr>
        <w:pStyle w:val="BodyText"/>
        <w:ind w:left="360" w:right="540"/>
        <w:jc w:val="left"/>
      </w:pPr>
    </w:p>
    <w:p w:rsidR="00BA79C5" w:rsidRPr="00BA79C5" w:rsidRDefault="00BA79C5" w:rsidP="00BA79C5">
      <w:pPr>
        <w:pStyle w:val="BodyText"/>
        <w:ind w:right="540"/>
        <w:jc w:val="left"/>
        <w:rPr>
          <w:rFonts w:ascii="Arial" w:hAnsi="Arial" w:cs="Arial"/>
          <w:b/>
          <w:bCs/>
          <w:sz w:val="4"/>
          <w:szCs w:val="4"/>
        </w:rPr>
      </w:pPr>
    </w:p>
    <w:p w:rsidR="00ED5136" w:rsidRPr="00B715C0" w:rsidRDefault="00ED5136" w:rsidP="00ED5136">
      <w:pPr>
        <w:ind w:left="180"/>
        <w:rPr>
          <w:rFonts w:ascii="Arial" w:hAnsi="Arial" w:cs="Arial"/>
          <w:b/>
          <w:bCs/>
          <w:sz w:val="18"/>
          <w:szCs w:val="18"/>
        </w:rPr>
      </w:pPr>
      <w:r w:rsidRPr="00320EC6">
        <w:rPr>
          <w:rFonts w:ascii="Arial" w:hAnsi="Arial" w:cs="Arial"/>
          <w:b/>
          <w:bCs/>
          <w:sz w:val="18"/>
          <w:szCs w:val="18"/>
          <w:highlight w:val="yellow"/>
        </w:rPr>
        <w:t>Infants, Children, Adolescents, and Young Adults up to the Age of 21</w:t>
      </w:r>
      <w:r w:rsidRPr="00ED5136">
        <w:rPr>
          <w:rFonts w:ascii="Arial" w:hAnsi="Arial" w:cs="Arial"/>
          <w:b/>
          <w:bCs/>
          <w:sz w:val="18"/>
          <w:szCs w:val="18"/>
        </w:rPr>
        <w:t xml:space="preserve">: Antimicrobial Post-Exposure Prophylaxis for </w:t>
      </w:r>
      <w:r w:rsidRPr="00ED5136">
        <w:rPr>
          <w:rFonts w:ascii="Arial" w:hAnsi="Arial" w:cs="Arial"/>
          <w:b/>
          <w:bCs/>
          <w:i/>
          <w:sz w:val="18"/>
          <w:szCs w:val="18"/>
        </w:rPr>
        <w:t>Bacillus anthracis</w:t>
      </w:r>
      <w:r w:rsidR="00B715C0">
        <w:rPr>
          <w:rFonts w:ascii="Arial" w:hAnsi="Arial" w:cs="Arial"/>
          <w:b/>
          <w:bCs/>
          <w:sz w:val="18"/>
          <w:szCs w:val="18"/>
        </w:rPr>
        <w:t xml:space="preserve"> </w:t>
      </w:r>
      <w:r w:rsidR="00B715C0" w:rsidRPr="00B715C0">
        <w:rPr>
          <w:rFonts w:ascii="Arial" w:hAnsi="Arial" w:cs="Arial"/>
          <w:b/>
          <w:bCs/>
          <w:sz w:val="18"/>
          <w:szCs w:val="18"/>
        </w:rPr>
        <w:t>(</w:t>
      </w:r>
      <w:r w:rsidR="00B715C0" w:rsidRPr="00B715C0">
        <w:rPr>
          <w:rFonts w:ascii="Arial" w:hAnsi="Arial" w:cs="Arial"/>
          <w:b/>
          <w:bCs/>
          <w:sz w:val="18"/>
          <w:szCs w:val="18"/>
          <w:highlight w:val="yellow"/>
        </w:rPr>
        <w:t>for Children 1 Month of Age and Older</w:t>
      </w:r>
      <w:r w:rsidR="00B715C0" w:rsidRPr="00B715C0">
        <w:rPr>
          <w:rFonts w:ascii="Arial" w:hAnsi="Arial" w:cs="Arial"/>
          <w:b/>
          <w:bCs/>
          <w:sz w:val="18"/>
          <w:szCs w:val="18"/>
        </w:rPr>
        <w:t>)</w:t>
      </w:r>
    </w:p>
    <w:p w:rsidR="00ED5136" w:rsidRDefault="00ED5136" w:rsidP="00ED5136">
      <w:pPr>
        <w:jc w:val="center"/>
        <w:rPr>
          <w:b/>
        </w:rPr>
      </w:pPr>
      <w:r>
        <w:rPr>
          <w:b/>
          <w:noProof/>
        </w:rPr>
        <w:drawing>
          <wp:inline distT="0" distB="0" distL="0" distR="0">
            <wp:extent cx="6574400" cy="2994385"/>
            <wp:effectExtent l="19050" t="0" r="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6581278" cy="2997518"/>
                    </a:xfrm>
                    <a:prstGeom prst="rect">
                      <a:avLst/>
                    </a:prstGeom>
                    <a:noFill/>
                    <a:ln w="9525">
                      <a:noFill/>
                      <a:miter lim="800000"/>
                      <a:headEnd/>
                      <a:tailEnd/>
                    </a:ln>
                  </pic:spPr>
                </pic:pic>
              </a:graphicData>
            </a:graphic>
          </wp:inline>
        </w:drawing>
      </w:r>
    </w:p>
    <w:p w:rsidR="00ED5136" w:rsidRPr="00ED5136" w:rsidRDefault="00ED5136" w:rsidP="00ED5136">
      <w:pPr>
        <w:rPr>
          <w:b/>
          <w:sz w:val="8"/>
          <w:szCs w:val="8"/>
        </w:rPr>
      </w:pPr>
    </w:p>
    <w:p w:rsidR="00ED5136" w:rsidRPr="00723177" w:rsidRDefault="00ED5136" w:rsidP="00ED5136">
      <w:pPr>
        <w:ind w:left="270"/>
        <w:rPr>
          <w:rFonts w:ascii="Arial" w:hAnsi="Arial" w:cs="Arial"/>
          <w:sz w:val="16"/>
          <w:szCs w:val="16"/>
        </w:rPr>
      </w:pPr>
      <w:r>
        <w:rPr>
          <w:rFonts w:ascii="Arial" w:hAnsi="Arial" w:cs="Arial"/>
          <w:sz w:val="16"/>
          <w:szCs w:val="16"/>
        </w:rPr>
        <w:t>A</w:t>
      </w:r>
      <w:r w:rsidRPr="00723177">
        <w:rPr>
          <w:rFonts w:ascii="Arial" w:hAnsi="Arial" w:cs="Arial"/>
          <w:sz w:val="16"/>
          <w:szCs w:val="16"/>
        </w:rPr>
        <w:t xml:space="preserve">ll children believed to be exposed to aerosolized </w:t>
      </w:r>
      <w:r w:rsidRPr="00320EC6">
        <w:rPr>
          <w:rFonts w:ascii="Arial" w:eastAsiaTheme="majorEastAsia" w:hAnsi="Arial" w:cs="Arial"/>
          <w:i/>
          <w:sz w:val="16"/>
          <w:szCs w:val="16"/>
        </w:rPr>
        <w:t>B</w:t>
      </w:r>
      <w:r w:rsidR="00320EC6" w:rsidRPr="00320EC6">
        <w:rPr>
          <w:rFonts w:ascii="Arial" w:eastAsiaTheme="majorEastAsia" w:hAnsi="Arial" w:cs="Arial"/>
          <w:i/>
          <w:sz w:val="16"/>
          <w:szCs w:val="16"/>
        </w:rPr>
        <w:t>.</w:t>
      </w:r>
      <w:r w:rsidRPr="00320EC6">
        <w:rPr>
          <w:rFonts w:ascii="Arial" w:eastAsiaTheme="majorEastAsia" w:hAnsi="Arial" w:cs="Arial"/>
          <w:i/>
          <w:sz w:val="16"/>
          <w:szCs w:val="16"/>
        </w:rPr>
        <w:t xml:space="preserve"> anthracis</w:t>
      </w:r>
      <w:r w:rsidRPr="00723177">
        <w:rPr>
          <w:rFonts w:ascii="Arial" w:hAnsi="Arial" w:cs="Arial"/>
          <w:sz w:val="16"/>
          <w:szCs w:val="16"/>
        </w:rPr>
        <w:t xml:space="preserve"> spores should receive at least 60 days of antimicrobial prophylaxis</w:t>
      </w:r>
      <w:r>
        <w:rPr>
          <w:rFonts w:ascii="Arial" w:hAnsi="Arial" w:cs="Arial"/>
          <w:sz w:val="16"/>
          <w:szCs w:val="16"/>
        </w:rPr>
        <w:t>.</w:t>
      </w:r>
    </w:p>
    <w:p w:rsidR="00ED5136" w:rsidRPr="00ED5136" w:rsidRDefault="00ED5136" w:rsidP="00ED5136">
      <w:pPr>
        <w:ind w:left="270"/>
        <w:rPr>
          <w:rFonts w:ascii="Arial" w:hAnsi="Arial" w:cs="Arial"/>
          <w:sz w:val="8"/>
          <w:szCs w:val="8"/>
        </w:rPr>
      </w:pPr>
    </w:p>
    <w:p w:rsidR="00ED5136" w:rsidRPr="002025E0" w:rsidRDefault="00ED5136" w:rsidP="00320EC6">
      <w:pPr>
        <w:ind w:left="270" w:right="-90"/>
        <w:rPr>
          <w:rFonts w:ascii="Arial" w:hAnsi="Arial" w:cs="Arial"/>
          <w:sz w:val="16"/>
          <w:szCs w:val="16"/>
        </w:rPr>
      </w:pPr>
      <w:r w:rsidRPr="00723177">
        <w:rPr>
          <w:rFonts w:ascii="Arial" w:hAnsi="Arial" w:cs="Arial"/>
          <w:sz w:val="16"/>
          <w:szCs w:val="16"/>
        </w:rPr>
        <w:t>A limited supply of oral suspension formulations of recommended PEP antimicrobial agents will be available, and distribution strategies will be determined by public health authorities. If oral suspensions are not readily available, doxycycline tablets will be provided with clear directions, as recommended by the US Food and Drug Administration (FDA), on how the tablets can be crushed and added to a food or liquid to create a formulation that is more palatable and designed to improve adherence for those who are unable to swallow a tablet</w:t>
      </w:r>
      <w:r>
        <w:rPr>
          <w:rFonts w:ascii="Arial" w:hAnsi="Arial" w:cs="Arial"/>
          <w:sz w:val="16"/>
          <w:szCs w:val="16"/>
        </w:rPr>
        <w:t xml:space="preserve"> (see </w:t>
      </w:r>
      <w:hyperlink r:id="rId14" w:tgtFrame="_blank" w:history="1">
        <w:r w:rsidR="002025E0" w:rsidRPr="002025E0">
          <w:rPr>
            <w:rStyle w:val="Hyperlink"/>
            <w:rFonts w:ascii="Arial" w:hAnsi="Arial" w:cs="Arial"/>
            <w:sz w:val="16"/>
            <w:szCs w:val="16"/>
            <w:shd w:val="clear" w:color="auto" w:fill="FFFF00"/>
          </w:rPr>
          <w:t>http://www.phe.gov/Preparedness/legal/pahpa/Pages/pahpra.aspx</w:t>
        </w:r>
      </w:hyperlink>
      <w:r w:rsidR="002025E0" w:rsidRPr="002025E0">
        <w:rPr>
          <w:rFonts w:ascii="Arial" w:hAnsi="Arial" w:cs="Arial"/>
          <w:color w:val="000000"/>
          <w:sz w:val="16"/>
          <w:szCs w:val="16"/>
          <w:shd w:val="clear" w:color="auto" w:fill="FFFF00"/>
        </w:rPr>
        <w:t>)</w:t>
      </w:r>
    </w:p>
    <w:p w:rsidR="000668D2" w:rsidRPr="00BA79C5" w:rsidRDefault="000668D2" w:rsidP="00ED5136">
      <w:pPr>
        <w:ind w:left="270"/>
        <w:rPr>
          <w:sz w:val="10"/>
          <w:szCs w:val="10"/>
        </w:rPr>
      </w:pPr>
    </w:p>
    <w:p w:rsidR="00320EC6" w:rsidRPr="00BA79C5" w:rsidRDefault="00BA79C5" w:rsidP="00320EC6">
      <w:pPr>
        <w:ind w:left="270" w:right="-180"/>
        <w:rPr>
          <w:sz w:val="16"/>
        </w:rPr>
      </w:pPr>
      <w:r>
        <w:rPr>
          <w:sz w:val="16"/>
        </w:rPr>
        <w:t>Source</w:t>
      </w:r>
      <w:r w:rsidRPr="001F136D">
        <w:rPr>
          <w:sz w:val="16"/>
        </w:rPr>
        <w:t xml:space="preserve">: </w:t>
      </w:r>
      <w:r w:rsidR="00320EC6">
        <w:rPr>
          <w:sz w:val="16"/>
        </w:rPr>
        <w:t xml:space="preserve">Bradley JS, et al. </w:t>
      </w:r>
      <w:r w:rsidR="00320EC6" w:rsidRPr="00320EC6">
        <w:rPr>
          <w:sz w:val="16"/>
        </w:rPr>
        <w:t xml:space="preserve">Pediatric </w:t>
      </w:r>
      <w:r w:rsidR="00320EC6">
        <w:rPr>
          <w:sz w:val="16"/>
        </w:rPr>
        <w:t>a</w:t>
      </w:r>
      <w:r w:rsidR="00320EC6" w:rsidRPr="00320EC6">
        <w:rPr>
          <w:sz w:val="16"/>
        </w:rPr>
        <w:t xml:space="preserve">nthrax </w:t>
      </w:r>
      <w:r w:rsidR="00320EC6">
        <w:rPr>
          <w:sz w:val="16"/>
        </w:rPr>
        <w:t>c</w:t>
      </w:r>
      <w:r w:rsidR="00320EC6" w:rsidRPr="00320EC6">
        <w:rPr>
          <w:sz w:val="16"/>
        </w:rPr>
        <w:t xml:space="preserve">linical </w:t>
      </w:r>
      <w:r w:rsidR="00320EC6">
        <w:rPr>
          <w:sz w:val="16"/>
        </w:rPr>
        <w:t>m</w:t>
      </w:r>
      <w:r w:rsidR="00320EC6" w:rsidRPr="00320EC6">
        <w:rPr>
          <w:sz w:val="16"/>
        </w:rPr>
        <w:t>anagement</w:t>
      </w:r>
      <w:r w:rsidR="00320EC6">
        <w:rPr>
          <w:sz w:val="16"/>
        </w:rPr>
        <w:t xml:space="preserve">. </w:t>
      </w:r>
      <w:r w:rsidR="00320EC6" w:rsidRPr="00571E2F">
        <w:rPr>
          <w:i/>
          <w:sz w:val="16"/>
        </w:rPr>
        <w:t>Pediatrics</w:t>
      </w:r>
      <w:r w:rsidR="00320EC6" w:rsidRPr="00320EC6">
        <w:rPr>
          <w:sz w:val="16"/>
        </w:rPr>
        <w:t xml:space="preserve"> </w:t>
      </w:r>
      <w:r w:rsidR="00320EC6">
        <w:rPr>
          <w:sz w:val="16"/>
        </w:rPr>
        <w:t>2014</w:t>
      </w:r>
      <w:proofErr w:type="gramStart"/>
      <w:r w:rsidR="00320EC6">
        <w:rPr>
          <w:sz w:val="16"/>
        </w:rPr>
        <w:t>;</w:t>
      </w:r>
      <w:r w:rsidR="00320EC6" w:rsidRPr="00320EC6">
        <w:rPr>
          <w:sz w:val="16"/>
        </w:rPr>
        <w:t>133</w:t>
      </w:r>
      <w:proofErr w:type="gramEnd"/>
      <w:r w:rsidR="00320EC6">
        <w:rPr>
          <w:sz w:val="16"/>
        </w:rPr>
        <w:t>(</w:t>
      </w:r>
      <w:r w:rsidR="00320EC6" w:rsidRPr="00320EC6">
        <w:rPr>
          <w:sz w:val="16"/>
        </w:rPr>
        <w:t>5</w:t>
      </w:r>
      <w:r w:rsidR="00320EC6">
        <w:rPr>
          <w:sz w:val="16"/>
        </w:rPr>
        <w:t>):</w:t>
      </w:r>
      <w:r w:rsidR="00320EC6" w:rsidRPr="00320EC6">
        <w:rPr>
          <w:sz w:val="16"/>
        </w:rPr>
        <w:t>e1411-e1436</w:t>
      </w:r>
      <w:r w:rsidR="00320EC6">
        <w:rPr>
          <w:sz w:val="16"/>
        </w:rPr>
        <w:t xml:space="preserve">  </w:t>
      </w:r>
      <w:hyperlink r:id="rId15" w:history="1">
        <w:r w:rsidR="00320EC6" w:rsidRPr="00BD5E28">
          <w:rPr>
            <w:rStyle w:val="Hyperlink"/>
            <w:sz w:val="16"/>
          </w:rPr>
          <w:t>http://pediatrics.aappublications.org/content/133/5/e1411.full</w:t>
        </w:r>
      </w:hyperlink>
      <w:r w:rsidR="00320EC6">
        <w:rPr>
          <w:sz w:val="16"/>
        </w:rPr>
        <w:t xml:space="preserve"> </w:t>
      </w:r>
    </w:p>
    <w:p w:rsidR="000668D2" w:rsidRDefault="000668D2" w:rsidP="003657AA">
      <w:pPr>
        <w:rPr>
          <w:sz w:val="22"/>
        </w:rPr>
      </w:pPr>
    </w:p>
    <w:p w:rsidR="00A40356" w:rsidRPr="00E00F92" w:rsidRDefault="00364482" w:rsidP="003657AA">
      <w:pPr>
        <w:rPr>
          <w:sz w:val="22"/>
        </w:rPr>
      </w:pPr>
      <w:r w:rsidRPr="00E00F92">
        <w:rPr>
          <w:sz w:val="22"/>
        </w:rPr>
        <w:t>Individuals presenting to a dispensing site to receive prophylactic medication will be asked to complete a medical assessment questionnaire. Medication will be dispensed based on the answers provided, using a protocol approved for use at the dispensing site.</w:t>
      </w:r>
      <w:r w:rsidR="003657AA" w:rsidRPr="00E00F92">
        <w:rPr>
          <w:sz w:val="22"/>
        </w:rPr>
        <w:t xml:space="preserve"> This order will terminate </w:t>
      </w:r>
      <w:r w:rsidR="00A40356" w:rsidRPr="00E00F92">
        <w:rPr>
          <w:sz w:val="22"/>
        </w:rPr>
        <w:t>_______________</w:t>
      </w:r>
    </w:p>
    <w:p w:rsidR="00A40356" w:rsidRPr="00E00F92" w:rsidRDefault="003657AA" w:rsidP="00A40356">
      <w:pPr>
        <w:rPr>
          <w:sz w:val="20"/>
          <w:szCs w:val="20"/>
        </w:rPr>
      </w:pPr>
      <w:r w:rsidRPr="00E00F92">
        <w:rPr>
          <w:sz w:val="20"/>
          <w:szCs w:val="20"/>
        </w:rPr>
        <w:tab/>
      </w:r>
      <w:r w:rsidRPr="00E00F92">
        <w:rPr>
          <w:sz w:val="20"/>
          <w:szCs w:val="20"/>
        </w:rPr>
        <w:tab/>
      </w:r>
      <w:r w:rsidRPr="00E00F92">
        <w:rPr>
          <w:sz w:val="20"/>
          <w:szCs w:val="20"/>
        </w:rPr>
        <w:tab/>
      </w:r>
      <w:r w:rsidRPr="00E00F92">
        <w:rPr>
          <w:sz w:val="20"/>
          <w:szCs w:val="20"/>
        </w:rPr>
        <w:tab/>
      </w:r>
      <w:r w:rsidRPr="00E00F92">
        <w:rPr>
          <w:sz w:val="20"/>
          <w:szCs w:val="20"/>
        </w:rPr>
        <w:tab/>
      </w:r>
      <w:r w:rsidRPr="00E00F92">
        <w:rPr>
          <w:sz w:val="20"/>
          <w:szCs w:val="20"/>
        </w:rPr>
        <w:tab/>
      </w:r>
      <w:r w:rsidR="00364482" w:rsidRPr="00E00F92">
        <w:rPr>
          <w:sz w:val="20"/>
          <w:szCs w:val="20"/>
        </w:rPr>
        <w:t xml:space="preserve">          D</w:t>
      </w:r>
      <w:r w:rsidRPr="00E00F92">
        <w:rPr>
          <w:sz w:val="20"/>
          <w:szCs w:val="20"/>
        </w:rPr>
        <w:t>ate</w:t>
      </w:r>
    </w:p>
    <w:p w:rsidR="00140A62" w:rsidRPr="00E00F92" w:rsidRDefault="00140A62" w:rsidP="00A40356">
      <w:pPr>
        <w:tabs>
          <w:tab w:val="left" w:pos="720"/>
        </w:tabs>
        <w:ind w:left="720"/>
        <w:rPr>
          <w:sz w:val="16"/>
          <w:szCs w:val="16"/>
        </w:rPr>
      </w:pPr>
    </w:p>
    <w:p w:rsidR="00140A62" w:rsidRPr="00140A62" w:rsidRDefault="00140A62" w:rsidP="00A40356">
      <w:pPr>
        <w:tabs>
          <w:tab w:val="left" w:pos="720"/>
        </w:tabs>
        <w:ind w:left="720"/>
        <w:rPr>
          <w:sz w:val="16"/>
          <w:szCs w:val="16"/>
        </w:rPr>
      </w:pPr>
    </w:p>
    <w:p w:rsidR="00A40356" w:rsidRPr="000D4BCD" w:rsidRDefault="00A40356" w:rsidP="00A40356">
      <w:pPr>
        <w:tabs>
          <w:tab w:val="left" w:pos="720"/>
        </w:tabs>
        <w:ind w:left="720"/>
        <w:rPr>
          <w:sz w:val="22"/>
        </w:rPr>
      </w:pPr>
      <w:r w:rsidRPr="000D4BCD">
        <w:rPr>
          <w:sz w:val="22"/>
        </w:rPr>
        <w:t xml:space="preserve">_______________________________________       </w:t>
      </w:r>
      <w:r w:rsidRPr="000D4BCD">
        <w:rPr>
          <w:sz w:val="22"/>
        </w:rPr>
        <w:tab/>
      </w:r>
      <w:r w:rsidRPr="000D4BCD">
        <w:rPr>
          <w:sz w:val="22"/>
        </w:rPr>
        <w:tab/>
        <w:t xml:space="preserve">_____________________ </w:t>
      </w:r>
    </w:p>
    <w:p w:rsidR="00A40356" w:rsidRPr="000D4BCD" w:rsidRDefault="006B432C" w:rsidP="00A40356">
      <w:pPr>
        <w:tabs>
          <w:tab w:val="left" w:pos="720"/>
        </w:tabs>
        <w:ind w:left="720"/>
        <w:rPr>
          <w:sz w:val="20"/>
        </w:rPr>
      </w:pPr>
      <w:r>
        <w:rPr>
          <w:sz w:val="20"/>
        </w:rPr>
        <w:t xml:space="preserve">                                    </w:t>
      </w:r>
      <w:r w:rsidR="00A40356" w:rsidRPr="000D4BCD">
        <w:rPr>
          <w:sz w:val="20"/>
        </w:rPr>
        <w:t>Physician</w:t>
      </w:r>
      <w:r w:rsidR="00A40356" w:rsidRPr="000D4BCD">
        <w:rPr>
          <w:sz w:val="20"/>
        </w:rPr>
        <w:tab/>
      </w:r>
      <w:r w:rsidR="00A40356" w:rsidRPr="000D4BCD">
        <w:rPr>
          <w:sz w:val="20"/>
        </w:rPr>
        <w:tab/>
      </w:r>
      <w:r w:rsidR="00A40356" w:rsidRPr="000D4BCD">
        <w:rPr>
          <w:sz w:val="20"/>
        </w:rPr>
        <w:tab/>
      </w:r>
      <w:r w:rsidR="00A40356" w:rsidRPr="000D4BCD">
        <w:rPr>
          <w:sz w:val="20"/>
        </w:rPr>
        <w:tab/>
      </w:r>
      <w:r w:rsidR="00A40356" w:rsidRPr="000D4BCD">
        <w:rPr>
          <w:sz w:val="20"/>
        </w:rPr>
        <w:tab/>
      </w:r>
      <w:r>
        <w:rPr>
          <w:sz w:val="20"/>
        </w:rPr>
        <w:t xml:space="preserve">          </w:t>
      </w:r>
      <w:r w:rsidR="00A40356" w:rsidRPr="000D4BCD">
        <w:rPr>
          <w:sz w:val="20"/>
        </w:rPr>
        <w:t>Date of Signature</w:t>
      </w:r>
    </w:p>
    <w:p w:rsidR="00A40356" w:rsidRPr="00DB6CE9" w:rsidRDefault="00A40356" w:rsidP="00A40356">
      <w:pPr>
        <w:tabs>
          <w:tab w:val="left" w:pos="720"/>
        </w:tabs>
        <w:ind w:left="180"/>
        <w:rPr>
          <w:sz w:val="10"/>
          <w:szCs w:val="10"/>
        </w:rPr>
      </w:pPr>
    </w:p>
    <w:p w:rsidR="00A40356" w:rsidRPr="000D4BCD" w:rsidRDefault="00A40356" w:rsidP="00A40356">
      <w:pPr>
        <w:tabs>
          <w:tab w:val="left" w:pos="720"/>
        </w:tabs>
        <w:ind w:left="720"/>
        <w:rPr>
          <w:sz w:val="20"/>
        </w:rPr>
      </w:pPr>
    </w:p>
    <w:p w:rsidR="00A40356" w:rsidRPr="00B70DAA" w:rsidRDefault="00A40356" w:rsidP="006B432C">
      <w:pPr>
        <w:ind w:left="900"/>
        <w:rPr>
          <w:rFonts w:ascii="Tahoma" w:hAnsi="Tahoma" w:cs="Tahoma"/>
          <w:bCs/>
          <w:sz w:val="20"/>
        </w:rPr>
      </w:pPr>
      <w:r w:rsidRPr="00FD0EFE">
        <w:rPr>
          <w:rFonts w:ascii="Tahoma" w:hAnsi="Tahoma" w:cs="Tahoma"/>
          <w:bCs/>
          <w:sz w:val="20"/>
        </w:rPr>
        <w:br w:type="page"/>
      </w:r>
      <w:r w:rsidRPr="00B70DAA">
        <w:rPr>
          <w:rFonts w:ascii="Arial" w:hAnsi="Arial" w:cs="Arial"/>
          <w:b/>
          <w:bCs/>
          <w:sz w:val="26"/>
          <w:szCs w:val="26"/>
        </w:rPr>
        <w:lastRenderedPageBreak/>
        <w:t>Standing Orders for a Mass Antibiotic Prophylaxis Dispensing Site</w:t>
      </w:r>
    </w:p>
    <w:p w:rsidR="001F136D" w:rsidRPr="00B70DAA" w:rsidRDefault="00D24309" w:rsidP="006B432C">
      <w:pPr>
        <w:ind w:left="900"/>
        <w:rPr>
          <w:rFonts w:ascii="Tahoma" w:hAnsi="Tahoma" w:cs="Tahoma"/>
          <w:bCs/>
          <w:sz w:val="20"/>
        </w:rPr>
      </w:pPr>
      <w:r>
        <w:rPr>
          <w:rFonts w:ascii="Tahoma" w:hAnsi="Tahoma" w:cs="Tahoma"/>
          <w:bCs/>
          <w:noProof/>
          <w:sz w:val="20"/>
        </w:rPr>
        <mc:AlternateContent>
          <mc:Choice Requires="wps">
            <w:drawing>
              <wp:anchor distT="0" distB="0" distL="114300" distR="114300" simplePos="0" relativeHeight="251661312" behindDoc="0" locked="0" layoutInCell="1" allowOverlap="1">
                <wp:simplePos x="0" y="0"/>
                <wp:positionH relativeFrom="column">
                  <wp:posOffset>5898515</wp:posOffset>
                </wp:positionH>
                <wp:positionV relativeFrom="paragraph">
                  <wp:posOffset>-345440</wp:posOffset>
                </wp:positionV>
                <wp:extent cx="1040130" cy="987425"/>
                <wp:effectExtent l="12065" t="6985" r="508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130" cy="987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900A1" w:rsidRPr="004838F3" w:rsidRDefault="000900A1" w:rsidP="00A40356">
                            <w:pPr>
                              <w:ind w:left="-90" w:right="-115"/>
                              <w:rPr>
                                <w:sz w:val="8"/>
                                <w:szCs w:val="8"/>
                              </w:rPr>
                            </w:pPr>
                            <w:r w:rsidRPr="00FA075D">
                              <w:rPr>
                                <w:rFonts w:ascii="Arial" w:hAnsi="Arial" w:cs="Arial"/>
                                <w:sz w:val="20"/>
                                <w:szCs w:val="20"/>
                              </w:rPr>
                              <w:t>Date and time this order was implemented:</w:t>
                            </w:r>
                            <w:r>
                              <w:rPr>
                                <w:rFonts w:ascii="Arial" w:hAnsi="Arial" w:cs="Arial"/>
                                <w:sz w:val="20"/>
                                <w:szCs w:val="20"/>
                              </w:rPr>
                              <w:br/>
                            </w:r>
                          </w:p>
                          <w:p w:rsidR="000900A1" w:rsidRDefault="000900A1" w:rsidP="00A40356">
                            <w:pPr>
                              <w:ind w:left="-90" w:right="-115"/>
                              <w:rPr>
                                <w:sz w:val="22"/>
                                <w:szCs w:val="22"/>
                              </w:rPr>
                            </w:pPr>
                            <w:r>
                              <w:rPr>
                                <w:sz w:val="22"/>
                                <w:szCs w:val="22"/>
                              </w:rPr>
                              <w:t>_____________</w:t>
                            </w:r>
                          </w:p>
                          <w:p w:rsidR="000900A1" w:rsidRPr="004838F3" w:rsidRDefault="000900A1" w:rsidP="00A40356">
                            <w:pPr>
                              <w:ind w:left="-90" w:right="-115"/>
                              <w:rPr>
                                <w:sz w:val="8"/>
                                <w:szCs w:val="8"/>
                              </w:rPr>
                            </w:pPr>
                          </w:p>
                          <w:p w:rsidR="000900A1" w:rsidRDefault="000900A1" w:rsidP="00A40356">
                            <w:pPr>
                              <w:ind w:left="-90" w:right="-115"/>
                              <w:rPr>
                                <w:sz w:val="22"/>
                                <w:szCs w:val="22"/>
                              </w:rPr>
                            </w:pPr>
                            <w:r>
                              <w:rPr>
                                <w:sz w:val="22"/>
                                <w:szCs w:val="22"/>
                              </w:rPr>
                              <w:t>_____________</w:t>
                            </w:r>
                          </w:p>
                          <w:p w:rsidR="000900A1" w:rsidRPr="00FA075D" w:rsidRDefault="000900A1" w:rsidP="00A40356">
                            <w:pPr>
                              <w:ind w:left="-90" w:right="-115"/>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464.45pt;margin-top:-27.2pt;width:81.9pt;height:7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" filled="f">
                <v:textbox>
                  <w:txbxContent>
                    <w:p w:rsidR="000900A1" w:rsidRPr="004838F3" w:rsidRDefault="000900A1" w:rsidP="00A40356">
                      <w:pPr>
                        <w:ind w:left="-90" w:right="-115"/>
                        <w:rPr>
                          <w:sz w:val="8"/>
                          <w:szCs w:val="8"/>
                        </w:rPr>
                      </w:pPr>
                      <w:r w:rsidRPr="00FA075D">
                        <w:rPr>
                          <w:rFonts w:ascii="Arial" w:hAnsi="Arial" w:cs="Arial"/>
                          <w:sz w:val="20"/>
                          <w:szCs w:val="20"/>
                        </w:rPr>
                        <w:t>Date and time this order was implemented:</w:t>
                      </w:r>
                      <w:r>
                        <w:rPr>
                          <w:rFonts w:ascii="Arial" w:hAnsi="Arial" w:cs="Arial"/>
                          <w:sz w:val="20"/>
                          <w:szCs w:val="20"/>
                        </w:rPr>
                        <w:br/>
                      </w:r>
                    </w:p>
                    <w:p w:rsidR="000900A1" w:rsidRDefault="000900A1" w:rsidP="00A40356">
                      <w:pPr>
                        <w:ind w:left="-90" w:right="-115"/>
                        <w:rPr>
                          <w:sz w:val="22"/>
                          <w:szCs w:val="22"/>
                        </w:rPr>
                      </w:pPr>
                      <w:r>
                        <w:rPr>
                          <w:sz w:val="22"/>
                          <w:szCs w:val="22"/>
                        </w:rPr>
                        <w:t>_____________</w:t>
                      </w:r>
                    </w:p>
                    <w:p w:rsidR="000900A1" w:rsidRPr="004838F3" w:rsidRDefault="000900A1" w:rsidP="00A40356">
                      <w:pPr>
                        <w:ind w:left="-90" w:right="-115"/>
                        <w:rPr>
                          <w:sz w:val="8"/>
                          <w:szCs w:val="8"/>
                        </w:rPr>
                      </w:pPr>
                    </w:p>
                    <w:p w:rsidR="000900A1" w:rsidRDefault="000900A1" w:rsidP="00A40356">
                      <w:pPr>
                        <w:ind w:left="-90" w:right="-115"/>
                        <w:rPr>
                          <w:sz w:val="22"/>
                          <w:szCs w:val="22"/>
                        </w:rPr>
                      </w:pPr>
                      <w:r>
                        <w:rPr>
                          <w:sz w:val="22"/>
                          <w:szCs w:val="22"/>
                        </w:rPr>
                        <w:t>_____________</w:t>
                      </w:r>
                    </w:p>
                    <w:p w:rsidR="000900A1" w:rsidRPr="00FA075D" w:rsidRDefault="000900A1" w:rsidP="00A40356">
                      <w:pPr>
                        <w:ind w:left="-90" w:right="-115"/>
                        <w:rPr>
                          <w:sz w:val="22"/>
                          <w:szCs w:val="22"/>
                        </w:rPr>
                      </w:pPr>
                    </w:p>
                  </w:txbxContent>
                </v:textbox>
              </v:shape>
            </w:pict>
          </mc:Fallback>
        </mc:AlternateContent>
      </w:r>
      <w:r w:rsidR="00A40356" w:rsidRPr="00B70DAA">
        <w:rPr>
          <w:rFonts w:ascii="Arial" w:hAnsi="Arial" w:cs="Arial"/>
          <w:b/>
          <w:bCs/>
          <w:sz w:val="26"/>
          <w:szCs w:val="26"/>
        </w:rPr>
        <w:t xml:space="preserve">Following a Bioterrorism Attack </w:t>
      </w:r>
      <w:proofErr w:type="gramStart"/>
      <w:r w:rsidR="00A40356" w:rsidRPr="00B70DAA">
        <w:rPr>
          <w:rFonts w:ascii="Arial" w:hAnsi="Arial" w:cs="Arial"/>
          <w:b/>
          <w:bCs/>
          <w:sz w:val="26"/>
          <w:szCs w:val="26"/>
        </w:rPr>
        <w:t>With</w:t>
      </w:r>
      <w:proofErr w:type="gramEnd"/>
      <w:r w:rsidR="00A40356" w:rsidRPr="00B70DAA">
        <w:rPr>
          <w:rFonts w:ascii="Arial" w:hAnsi="Arial" w:cs="Arial"/>
          <w:b/>
          <w:bCs/>
          <w:sz w:val="26"/>
          <w:szCs w:val="26"/>
        </w:rPr>
        <w:t xml:space="preserve"> </w:t>
      </w:r>
      <w:r w:rsidR="00A40356" w:rsidRPr="00B70DAA">
        <w:rPr>
          <w:rFonts w:ascii="Arial" w:hAnsi="Arial" w:cs="Arial"/>
          <w:b/>
          <w:bCs/>
          <w:i/>
          <w:sz w:val="26"/>
          <w:szCs w:val="26"/>
        </w:rPr>
        <w:t xml:space="preserve">Yersinia </w:t>
      </w:r>
      <w:proofErr w:type="spellStart"/>
      <w:r w:rsidR="00A40356" w:rsidRPr="00B70DAA">
        <w:rPr>
          <w:rFonts w:ascii="Arial" w:hAnsi="Arial" w:cs="Arial"/>
          <w:b/>
          <w:bCs/>
          <w:i/>
          <w:sz w:val="26"/>
          <w:szCs w:val="26"/>
        </w:rPr>
        <w:t>pestis</w:t>
      </w:r>
      <w:proofErr w:type="spellEnd"/>
      <w:r w:rsidR="00A40356" w:rsidRPr="00B70DAA">
        <w:rPr>
          <w:rFonts w:ascii="Arial" w:hAnsi="Arial" w:cs="Arial"/>
          <w:b/>
          <w:bCs/>
          <w:sz w:val="26"/>
          <w:szCs w:val="26"/>
        </w:rPr>
        <w:t xml:space="preserve"> (Plague)</w:t>
      </w:r>
    </w:p>
    <w:p w:rsidR="001F136D" w:rsidRPr="000D4BCD" w:rsidRDefault="001F136D" w:rsidP="001F136D">
      <w:pPr>
        <w:jc w:val="center"/>
        <w:rPr>
          <w:sz w:val="16"/>
        </w:rPr>
      </w:pPr>
    </w:p>
    <w:p w:rsidR="001F136D" w:rsidRPr="001F136D" w:rsidRDefault="001F136D" w:rsidP="00ED5136">
      <w:r w:rsidRPr="000D4BCD">
        <w:rPr>
          <w:sz w:val="22"/>
        </w:rPr>
        <w:t xml:space="preserve">I direct </w:t>
      </w:r>
      <w:r w:rsidR="00CA555A">
        <w:rPr>
          <w:sz w:val="22"/>
        </w:rPr>
        <w:t>n</w:t>
      </w:r>
      <w:r w:rsidRPr="001F136D">
        <w:rPr>
          <w:sz w:val="22"/>
        </w:rPr>
        <w:t xml:space="preserve">urses </w:t>
      </w:r>
      <w:r w:rsidRPr="000D4BCD">
        <w:rPr>
          <w:sz w:val="22"/>
        </w:rPr>
        <w:t xml:space="preserve">employed by, or serving as volunteers for, the </w:t>
      </w:r>
    </w:p>
    <w:p w:rsidR="000B1CD1" w:rsidRDefault="001F136D" w:rsidP="00ED5136">
      <w:pPr>
        <w:rPr>
          <w:sz w:val="22"/>
        </w:rPr>
      </w:pPr>
      <w:r w:rsidRPr="001F136D">
        <w:t>__________________________________________________</w:t>
      </w:r>
      <w:r w:rsidRPr="000D4BCD">
        <w:rPr>
          <w:sz w:val="22"/>
        </w:rPr>
        <w:t xml:space="preserve">_ (name of Agency/Organization) </w:t>
      </w:r>
    </w:p>
    <w:p w:rsidR="001F136D" w:rsidRPr="000D4BCD" w:rsidRDefault="001F136D" w:rsidP="00ED5136">
      <w:pPr>
        <w:rPr>
          <w:sz w:val="22"/>
        </w:rPr>
      </w:pPr>
      <w:proofErr w:type="gramStart"/>
      <w:r w:rsidRPr="000D4BCD">
        <w:rPr>
          <w:sz w:val="22"/>
        </w:rPr>
        <w:t>to</w:t>
      </w:r>
      <w:proofErr w:type="gramEnd"/>
      <w:r w:rsidRPr="000D4BCD">
        <w:rPr>
          <w:sz w:val="22"/>
        </w:rPr>
        <w:t xml:space="preserve"> dispense medications to individuals presenting for prophylactic treatment to </w:t>
      </w:r>
      <w:r>
        <w:rPr>
          <w:i/>
          <w:sz w:val="22"/>
        </w:rPr>
        <w:t xml:space="preserve">Yersinia </w:t>
      </w:r>
      <w:proofErr w:type="spellStart"/>
      <w:r>
        <w:rPr>
          <w:i/>
          <w:sz w:val="22"/>
        </w:rPr>
        <w:t>pestis</w:t>
      </w:r>
      <w:proofErr w:type="spellEnd"/>
      <w:r w:rsidRPr="001F136D">
        <w:rPr>
          <w:sz w:val="22"/>
        </w:rPr>
        <w:t>.</w:t>
      </w:r>
      <w:r w:rsidRPr="000D4BCD">
        <w:rPr>
          <w:sz w:val="22"/>
        </w:rPr>
        <w:t xml:space="preserve"> </w:t>
      </w:r>
    </w:p>
    <w:p w:rsidR="001F136D" w:rsidRPr="00E957B3" w:rsidRDefault="001F136D" w:rsidP="00ED5136">
      <w:pPr>
        <w:rPr>
          <w:sz w:val="16"/>
          <w:szCs w:val="16"/>
        </w:rPr>
      </w:pPr>
    </w:p>
    <w:p w:rsidR="001F136D" w:rsidRDefault="001F136D" w:rsidP="00ED5136">
      <w:pPr>
        <w:ind w:right="90"/>
        <w:rPr>
          <w:sz w:val="22"/>
        </w:rPr>
      </w:pPr>
      <w:r w:rsidRPr="000D4BCD">
        <w:rPr>
          <w:sz w:val="22"/>
        </w:rPr>
        <w:t>All medications must be dispensed in accordance with the following prophylactic treatment guidelines and within the restrictions of the guidelines of the Strategic National Stockpile program.</w:t>
      </w:r>
    </w:p>
    <w:p w:rsidR="000E2CA8" w:rsidRDefault="000E2CA8" w:rsidP="001F136D">
      <w:pPr>
        <w:ind w:left="450" w:right="90"/>
        <w:rPr>
          <w:sz w:val="22"/>
        </w:rPr>
      </w:pPr>
    </w:p>
    <w:p w:rsidR="000E2CA8" w:rsidRPr="000E2CA8" w:rsidRDefault="008F3460" w:rsidP="000E2CA8">
      <w:pPr>
        <w:ind w:left="450" w:right="90"/>
        <w:jc w:val="center"/>
        <w:rPr>
          <w:sz w:val="20"/>
          <w:szCs w:val="20"/>
        </w:rPr>
      </w:pPr>
      <w:r w:rsidRPr="000E2CA8">
        <w:rPr>
          <w:rFonts w:ascii="Arial" w:hAnsi="Arial" w:cs="Arial"/>
          <w:b/>
          <w:bCs/>
          <w:sz w:val="20"/>
          <w:szCs w:val="20"/>
        </w:rPr>
        <w:t xml:space="preserve">Recommendations for </w:t>
      </w:r>
      <w:r w:rsidRPr="008F3460">
        <w:rPr>
          <w:rFonts w:ascii="Arial" w:hAnsi="Arial" w:cs="Arial"/>
          <w:b/>
          <w:bCs/>
          <w:sz w:val="18"/>
          <w:szCs w:val="18"/>
        </w:rPr>
        <w:t>Oral Antimicrobial</w:t>
      </w:r>
      <w:r>
        <w:rPr>
          <w:rFonts w:ascii="Arial" w:hAnsi="Arial" w:cs="Arial"/>
          <w:b/>
          <w:bCs/>
          <w:sz w:val="18"/>
          <w:szCs w:val="18"/>
        </w:rPr>
        <w:t xml:space="preserve"> Post-Exposure Prophylaxis</w:t>
      </w:r>
      <w:r w:rsidR="00571E2F">
        <w:rPr>
          <w:rFonts w:ascii="Arial" w:hAnsi="Arial" w:cs="Arial"/>
          <w:b/>
          <w:bCs/>
          <w:sz w:val="18"/>
          <w:szCs w:val="18"/>
        </w:rPr>
        <w:t xml:space="preserve"> (PEP)</w:t>
      </w:r>
      <w:r>
        <w:rPr>
          <w:rFonts w:ascii="Arial" w:hAnsi="Arial" w:cs="Arial"/>
          <w:b/>
          <w:bCs/>
          <w:sz w:val="18"/>
          <w:szCs w:val="18"/>
        </w:rPr>
        <w:t xml:space="preserve"> for </w:t>
      </w:r>
      <w:r w:rsidRPr="008F3460">
        <w:rPr>
          <w:rFonts w:ascii="Arial" w:hAnsi="Arial" w:cs="Arial"/>
          <w:b/>
          <w:bCs/>
          <w:i/>
          <w:sz w:val="18"/>
          <w:szCs w:val="18"/>
        </w:rPr>
        <w:t xml:space="preserve">Yersinia </w:t>
      </w:r>
      <w:proofErr w:type="spellStart"/>
      <w:r w:rsidRPr="008F3460">
        <w:rPr>
          <w:rFonts w:ascii="Arial" w:hAnsi="Arial" w:cs="Arial"/>
          <w:b/>
          <w:bCs/>
          <w:i/>
          <w:sz w:val="18"/>
          <w:szCs w:val="18"/>
        </w:rPr>
        <w:t>pestis</w:t>
      </w:r>
      <w:proofErr w:type="spellEnd"/>
    </w:p>
    <w:p w:rsidR="00A40356" w:rsidRPr="00E957B3" w:rsidRDefault="00A40356" w:rsidP="00A40356">
      <w:pPr>
        <w:ind w:left="-180" w:right="-540"/>
        <w:jc w:val="center"/>
        <w:rPr>
          <w:rFonts w:ascii="Tahoma" w:hAnsi="Tahoma" w:cs="Tahoma"/>
          <w:b/>
          <w:bCs/>
          <w:sz w:val="10"/>
          <w:szCs w:val="10"/>
        </w:rPr>
      </w:pPr>
    </w:p>
    <w:p w:rsidR="00A40356" w:rsidRPr="000D4BCD" w:rsidRDefault="000E2CA8" w:rsidP="00A40356">
      <w:pPr>
        <w:jc w:val="center"/>
      </w:pPr>
      <w:r>
        <w:rPr>
          <w:noProof/>
        </w:rPr>
        <w:drawing>
          <wp:inline distT="0" distB="0" distL="0" distR="0">
            <wp:extent cx="5635963" cy="3631193"/>
            <wp:effectExtent l="19050" t="0" r="2837"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5636331" cy="3631430"/>
                    </a:xfrm>
                    <a:prstGeom prst="rect">
                      <a:avLst/>
                    </a:prstGeom>
                    <a:noFill/>
                    <a:ln w="9525">
                      <a:noFill/>
                      <a:miter lim="800000"/>
                      <a:headEnd/>
                      <a:tailEnd/>
                    </a:ln>
                  </pic:spPr>
                </pic:pic>
              </a:graphicData>
            </a:graphic>
          </wp:inline>
        </w:drawing>
      </w:r>
    </w:p>
    <w:p w:rsidR="00A40356" w:rsidRPr="004F0CF5" w:rsidRDefault="00A40356" w:rsidP="00A40356">
      <w:pPr>
        <w:jc w:val="center"/>
        <w:rPr>
          <w:sz w:val="4"/>
          <w:szCs w:val="4"/>
        </w:rPr>
      </w:pPr>
    </w:p>
    <w:p w:rsidR="00A40356" w:rsidRPr="001F136D" w:rsidRDefault="000E2CA8" w:rsidP="00A40356">
      <w:pPr>
        <w:ind w:left="720"/>
        <w:rPr>
          <w:sz w:val="16"/>
        </w:rPr>
      </w:pPr>
      <w:r>
        <w:rPr>
          <w:sz w:val="16"/>
        </w:rPr>
        <w:t>Source</w:t>
      </w:r>
      <w:r w:rsidR="00A40356" w:rsidRPr="001F136D">
        <w:rPr>
          <w:sz w:val="16"/>
        </w:rPr>
        <w:t xml:space="preserve">: </w:t>
      </w:r>
      <w:r>
        <w:rPr>
          <w:sz w:val="16"/>
        </w:rPr>
        <w:t xml:space="preserve">CDC. </w:t>
      </w:r>
      <w:r w:rsidRPr="000E2CA8">
        <w:rPr>
          <w:i/>
          <w:sz w:val="16"/>
        </w:rPr>
        <w:t>Resources for Clinicians: Post-exposure prophylaxis (PEP)</w:t>
      </w:r>
      <w:r>
        <w:rPr>
          <w:sz w:val="16"/>
        </w:rPr>
        <w:t xml:space="preserve">, </w:t>
      </w:r>
      <w:r w:rsidRPr="000E2CA8">
        <w:rPr>
          <w:sz w:val="16"/>
        </w:rPr>
        <w:t>April 25, 2014</w:t>
      </w:r>
      <w:r>
        <w:rPr>
          <w:sz w:val="16"/>
        </w:rPr>
        <w:t>. (</w:t>
      </w:r>
      <w:hyperlink r:id="rId17" w:history="1">
        <w:r w:rsidRPr="00492BF7">
          <w:rPr>
            <w:rStyle w:val="Hyperlink"/>
            <w:sz w:val="16"/>
          </w:rPr>
          <w:t>http://www.cdc.gov/plague/healthcare/clinicians.html</w:t>
        </w:r>
      </w:hyperlink>
      <w:r>
        <w:rPr>
          <w:sz w:val="16"/>
        </w:rPr>
        <w:t>)</w:t>
      </w:r>
    </w:p>
    <w:p w:rsidR="001F136D" w:rsidRDefault="001F136D" w:rsidP="00A40356">
      <w:pPr>
        <w:ind w:left="450"/>
        <w:rPr>
          <w:sz w:val="22"/>
        </w:rPr>
      </w:pPr>
    </w:p>
    <w:p w:rsidR="00A40356" w:rsidRPr="00E00F92" w:rsidRDefault="00364482" w:rsidP="00A40356">
      <w:pPr>
        <w:ind w:left="450"/>
        <w:rPr>
          <w:sz w:val="16"/>
          <w:szCs w:val="16"/>
        </w:rPr>
      </w:pPr>
      <w:r w:rsidRPr="00E00F92">
        <w:rPr>
          <w:sz w:val="22"/>
        </w:rPr>
        <w:t>Individuals presenting to a dispensing site to receive prophylactic medication will be asked to complete a medical assessment questionnaire. Medication will be dispensed based on the answers provided, using a protocol approved for use at the dispensing site.</w:t>
      </w:r>
      <w:r w:rsidR="001F136D" w:rsidRPr="00E00F92">
        <w:rPr>
          <w:sz w:val="22"/>
        </w:rPr>
        <w:t xml:space="preserve"> This order will terminate </w:t>
      </w:r>
      <w:r w:rsidR="00A40356" w:rsidRPr="00E00F92">
        <w:rPr>
          <w:sz w:val="22"/>
        </w:rPr>
        <w:t>_____________________</w:t>
      </w:r>
    </w:p>
    <w:p w:rsidR="00A40356" w:rsidRPr="00140A62" w:rsidRDefault="001F136D" w:rsidP="00A40356">
      <w:pPr>
        <w:ind w:left="450"/>
        <w:rPr>
          <w:sz w:val="20"/>
          <w:szCs w:val="20"/>
        </w:rPr>
      </w:pPr>
      <w:r w:rsidRPr="00E00F92">
        <w:rPr>
          <w:sz w:val="16"/>
          <w:szCs w:val="16"/>
        </w:rPr>
        <w:tab/>
      </w:r>
      <w:r w:rsidRPr="00E00F92">
        <w:rPr>
          <w:sz w:val="16"/>
          <w:szCs w:val="16"/>
        </w:rPr>
        <w:tab/>
      </w:r>
      <w:r w:rsidR="00140A62" w:rsidRPr="00E00F92">
        <w:rPr>
          <w:sz w:val="16"/>
          <w:szCs w:val="16"/>
        </w:rPr>
        <w:t xml:space="preserve">                   </w:t>
      </w:r>
      <w:r w:rsidR="00364482" w:rsidRPr="00E00F92">
        <w:rPr>
          <w:sz w:val="16"/>
          <w:szCs w:val="16"/>
        </w:rPr>
        <w:t xml:space="preserve">                                                                                                     </w:t>
      </w:r>
      <w:r w:rsidR="00364482">
        <w:rPr>
          <w:sz w:val="20"/>
          <w:szCs w:val="20"/>
        </w:rPr>
        <w:t>D</w:t>
      </w:r>
      <w:r w:rsidRPr="00140A62">
        <w:rPr>
          <w:sz w:val="20"/>
          <w:szCs w:val="20"/>
        </w:rPr>
        <w:t>ate</w:t>
      </w:r>
    </w:p>
    <w:p w:rsidR="00140A62" w:rsidRPr="00140A62" w:rsidRDefault="00140A62" w:rsidP="00A40356">
      <w:pPr>
        <w:tabs>
          <w:tab w:val="left" w:pos="720"/>
        </w:tabs>
        <w:ind w:left="450"/>
        <w:rPr>
          <w:sz w:val="16"/>
          <w:szCs w:val="16"/>
        </w:rPr>
      </w:pPr>
    </w:p>
    <w:p w:rsidR="00140A62" w:rsidRPr="00140A62" w:rsidRDefault="00140A62" w:rsidP="00A40356">
      <w:pPr>
        <w:tabs>
          <w:tab w:val="left" w:pos="720"/>
        </w:tabs>
        <w:ind w:left="450"/>
        <w:rPr>
          <w:sz w:val="16"/>
          <w:szCs w:val="16"/>
        </w:rPr>
      </w:pPr>
    </w:p>
    <w:p w:rsidR="00A40356" w:rsidRPr="000D4BCD" w:rsidRDefault="00A40356" w:rsidP="00A40356">
      <w:pPr>
        <w:tabs>
          <w:tab w:val="left" w:pos="720"/>
        </w:tabs>
        <w:ind w:left="450"/>
        <w:rPr>
          <w:sz w:val="22"/>
        </w:rPr>
      </w:pPr>
      <w:r w:rsidRPr="000D4BCD">
        <w:rPr>
          <w:sz w:val="22"/>
        </w:rPr>
        <w:t xml:space="preserve">_______________________________________       </w:t>
      </w:r>
      <w:r w:rsidRPr="000D4BCD">
        <w:rPr>
          <w:sz w:val="22"/>
        </w:rPr>
        <w:tab/>
      </w:r>
      <w:r w:rsidRPr="000D4BCD">
        <w:rPr>
          <w:sz w:val="22"/>
        </w:rPr>
        <w:tab/>
        <w:t xml:space="preserve">_____________________ </w:t>
      </w:r>
    </w:p>
    <w:p w:rsidR="00A40356" w:rsidRPr="000D4BCD" w:rsidRDefault="006B432C" w:rsidP="00A40356">
      <w:pPr>
        <w:tabs>
          <w:tab w:val="left" w:pos="720"/>
        </w:tabs>
        <w:ind w:left="450"/>
        <w:rPr>
          <w:sz w:val="20"/>
        </w:rPr>
      </w:pPr>
      <w:r>
        <w:rPr>
          <w:sz w:val="20"/>
        </w:rPr>
        <w:t xml:space="preserve">                                    </w:t>
      </w:r>
      <w:r w:rsidR="00A40356" w:rsidRPr="000D4BCD">
        <w:rPr>
          <w:sz w:val="20"/>
        </w:rPr>
        <w:t>Physician</w:t>
      </w:r>
      <w:r w:rsidR="00A40356" w:rsidRPr="000D4BCD">
        <w:rPr>
          <w:sz w:val="20"/>
        </w:rPr>
        <w:tab/>
      </w:r>
      <w:r w:rsidR="00A40356" w:rsidRPr="000D4BCD">
        <w:rPr>
          <w:sz w:val="20"/>
        </w:rPr>
        <w:tab/>
      </w:r>
      <w:r w:rsidR="00A40356" w:rsidRPr="000D4BCD">
        <w:rPr>
          <w:sz w:val="20"/>
        </w:rPr>
        <w:tab/>
      </w:r>
      <w:r w:rsidR="00A40356" w:rsidRPr="000D4BCD">
        <w:rPr>
          <w:sz w:val="20"/>
        </w:rPr>
        <w:tab/>
      </w:r>
      <w:r w:rsidR="00A40356" w:rsidRPr="000D4BCD">
        <w:rPr>
          <w:sz w:val="20"/>
        </w:rPr>
        <w:tab/>
      </w:r>
      <w:r w:rsidR="00A40356">
        <w:rPr>
          <w:sz w:val="20"/>
        </w:rPr>
        <w:t xml:space="preserve">          </w:t>
      </w:r>
      <w:r w:rsidR="00A40356" w:rsidRPr="000D4BCD">
        <w:rPr>
          <w:sz w:val="20"/>
        </w:rPr>
        <w:t>Date of Signature</w:t>
      </w:r>
    </w:p>
    <w:p w:rsidR="00A40356" w:rsidRPr="00DB6CE9" w:rsidRDefault="00A40356" w:rsidP="00A40356">
      <w:pPr>
        <w:tabs>
          <w:tab w:val="left" w:pos="720"/>
        </w:tabs>
        <w:ind w:left="450"/>
        <w:rPr>
          <w:sz w:val="10"/>
          <w:szCs w:val="10"/>
        </w:rPr>
      </w:pPr>
    </w:p>
    <w:p w:rsidR="00A40356" w:rsidRPr="00B70DAA" w:rsidRDefault="0014690C" w:rsidP="006B432C">
      <w:pPr>
        <w:ind w:left="450"/>
        <w:rPr>
          <w:rFonts w:ascii="Tahoma" w:hAnsi="Tahoma" w:cs="Tahoma"/>
          <w:bCs/>
          <w:sz w:val="20"/>
        </w:rPr>
      </w:pPr>
      <w:r>
        <w:rPr>
          <w:rFonts w:ascii="Arial" w:hAnsi="Arial" w:cs="Arial"/>
          <w:b/>
          <w:bCs/>
          <w:color w:val="C00000"/>
          <w:sz w:val="26"/>
          <w:szCs w:val="26"/>
        </w:rPr>
        <w:br w:type="page"/>
      </w:r>
      <w:r w:rsidR="00A40356" w:rsidRPr="00B70DAA">
        <w:rPr>
          <w:rFonts w:ascii="Arial" w:hAnsi="Arial" w:cs="Arial"/>
          <w:b/>
          <w:bCs/>
          <w:sz w:val="26"/>
          <w:szCs w:val="26"/>
        </w:rPr>
        <w:lastRenderedPageBreak/>
        <w:t>Standing Orders for a Mass Antibiotic Prophylaxis Dispensing Site</w:t>
      </w:r>
    </w:p>
    <w:p w:rsidR="00A40356" w:rsidRPr="00FD0EFE" w:rsidRDefault="00D24309" w:rsidP="006B432C">
      <w:pPr>
        <w:ind w:left="450"/>
        <w:rPr>
          <w:rFonts w:ascii="Tahoma" w:hAnsi="Tahoma" w:cs="Tahoma"/>
          <w:bCs/>
          <w:sz w:val="20"/>
        </w:rPr>
      </w:pPr>
      <w:r>
        <w:rPr>
          <w:noProof/>
        </w:rPr>
        <mc:AlternateContent>
          <mc:Choice Requires="wps">
            <w:drawing>
              <wp:anchor distT="0" distB="0" distL="114300" distR="114300" simplePos="0" relativeHeight="251662336" behindDoc="0" locked="0" layoutInCell="1" allowOverlap="1">
                <wp:simplePos x="0" y="0"/>
                <wp:positionH relativeFrom="column">
                  <wp:posOffset>5934075</wp:posOffset>
                </wp:positionH>
                <wp:positionV relativeFrom="paragraph">
                  <wp:posOffset>-318770</wp:posOffset>
                </wp:positionV>
                <wp:extent cx="1040130" cy="1020445"/>
                <wp:effectExtent l="9525" t="5080" r="7620" b="127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130" cy="10204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900A1" w:rsidRPr="004838F3" w:rsidRDefault="000900A1" w:rsidP="00A40356">
                            <w:pPr>
                              <w:ind w:left="-90" w:right="-115"/>
                              <w:rPr>
                                <w:sz w:val="8"/>
                                <w:szCs w:val="8"/>
                              </w:rPr>
                            </w:pPr>
                            <w:r w:rsidRPr="00FA075D">
                              <w:rPr>
                                <w:rFonts w:ascii="Arial" w:hAnsi="Arial" w:cs="Arial"/>
                                <w:sz w:val="20"/>
                                <w:szCs w:val="20"/>
                              </w:rPr>
                              <w:t>Date and time this order was implemented:</w:t>
                            </w:r>
                            <w:r>
                              <w:rPr>
                                <w:rFonts w:ascii="Arial" w:hAnsi="Arial" w:cs="Arial"/>
                                <w:sz w:val="20"/>
                                <w:szCs w:val="20"/>
                              </w:rPr>
                              <w:br/>
                            </w:r>
                          </w:p>
                          <w:p w:rsidR="000900A1" w:rsidRDefault="000900A1" w:rsidP="00A40356">
                            <w:pPr>
                              <w:ind w:left="-90" w:right="-115"/>
                              <w:rPr>
                                <w:sz w:val="22"/>
                                <w:szCs w:val="22"/>
                              </w:rPr>
                            </w:pPr>
                            <w:r>
                              <w:rPr>
                                <w:sz w:val="22"/>
                                <w:szCs w:val="22"/>
                              </w:rPr>
                              <w:t>_____________</w:t>
                            </w:r>
                          </w:p>
                          <w:p w:rsidR="000900A1" w:rsidRPr="004838F3" w:rsidRDefault="000900A1" w:rsidP="00A40356">
                            <w:pPr>
                              <w:ind w:left="-90" w:right="-115"/>
                              <w:rPr>
                                <w:sz w:val="8"/>
                                <w:szCs w:val="8"/>
                              </w:rPr>
                            </w:pPr>
                          </w:p>
                          <w:p w:rsidR="000900A1" w:rsidRPr="00FA075D" w:rsidRDefault="000900A1" w:rsidP="00A40356">
                            <w:pPr>
                              <w:ind w:left="-90" w:right="-115"/>
                              <w:rPr>
                                <w:sz w:val="22"/>
                                <w:szCs w:val="22"/>
                              </w:rPr>
                            </w:pPr>
                            <w:r>
                              <w:rPr>
                                <w:sz w:val="22"/>
                                <w:szCs w:val="22"/>
                              </w:rPr>
                              <w:t>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467.25pt;margin-top:-25.1pt;width:81.9pt;height:8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" filled="f">
                <v:textbox>
                  <w:txbxContent>
                    <w:p w:rsidR="000900A1" w:rsidRPr="004838F3" w:rsidRDefault="000900A1" w:rsidP="00A40356">
                      <w:pPr>
                        <w:ind w:left="-90" w:right="-115"/>
                        <w:rPr>
                          <w:sz w:val="8"/>
                          <w:szCs w:val="8"/>
                        </w:rPr>
                      </w:pPr>
                      <w:r w:rsidRPr="00FA075D">
                        <w:rPr>
                          <w:rFonts w:ascii="Arial" w:hAnsi="Arial" w:cs="Arial"/>
                          <w:sz w:val="20"/>
                          <w:szCs w:val="20"/>
                        </w:rPr>
                        <w:t>Date and time this order was implemented:</w:t>
                      </w:r>
                      <w:r>
                        <w:rPr>
                          <w:rFonts w:ascii="Arial" w:hAnsi="Arial" w:cs="Arial"/>
                          <w:sz w:val="20"/>
                          <w:szCs w:val="20"/>
                        </w:rPr>
                        <w:br/>
                      </w:r>
                    </w:p>
                    <w:p w:rsidR="000900A1" w:rsidRDefault="000900A1" w:rsidP="00A40356">
                      <w:pPr>
                        <w:ind w:left="-90" w:right="-115"/>
                        <w:rPr>
                          <w:sz w:val="22"/>
                          <w:szCs w:val="22"/>
                        </w:rPr>
                      </w:pPr>
                      <w:r>
                        <w:rPr>
                          <w:sz w:val="22"/>
                          <w:szCs w:val="22"/>
                        </w:rPr>
                        <w:t>_____________</w:t>
                      </w:r>
                    </w:p>
                    <w:p w:rsidR="000900A1" w:rsidRPr="004838F3" w:rsidRDefault="000900A1" w:rsidP="00A40356">
                      <w:pPr>
                        <w:ind w:left="-90" w:right="-115"/>
                        <w:rPr>
                          <w:sz w:val="8"/>
                          <w:szCs w:val="8"/>
                        </w:rPr>
                      </w:pPr>
                    </w:p>
                    <w:p w:rsidR="000900A1" w:rsidRPr="00FA075D" w:rsidRDefault="000900A1" w:rsidP="00A40356">
                      <w:pPr>
                        <w:ind w:left="-90" w:right="-115"/>
                        <w:rPr>
                          <w:sz w:val="22"/>
                          <w:szCs w:val="22"/>
                        </w:rPr>
                      </w:pPr>
                      <w:r>
                        <w:rPr>
                          <w:sz w:val="22"/>
                          <w:szCs w:val="22"/>
                        </w:rPr>
                        <w:t>_____________</w:t>
                      </w:r>
                    </w:p>
                  </w:txbxContent>
                </v:textbox>
              </v:shape>
            </w:pict>
          </mc:Fallback>
        </mc:AlternateContent>
      </w:r>
      <w:r w:rsidR="00A40356" w:rsidRPr="00B70DAA">
        <w:rPr>
          <w:rFonts w:ascii="Arial" w:hAnsi="Arial" w:cs="Arial"/>
          <w:b/>
          <w:bCs/>
          <w:sz w:val="26"/>
          <w:szCs w:val="26"/>
        </w:rPr>
        <w:t xml:space="preserve">Following a Bioterrorism Attack </w:t>
      </w:r>
      <w:proofErr w:type="gramStart"/>
      <w:r w:rsidR="00A40356" w:rsidRPr="00B70DAA">
        <w:rPr>
          <w:rFonts w:ascii="Arial" w:hAnsi="Arial" w:cs="Arial"/>
          <w:b/>
          <w:bCs/>
          <w:sz w:val="26"/>
          <w:szCs w:val="26"/>
        </w:rPr>
        <w:t>With</w:t>
      </w:r>
      <w:proofErr w:type="gramEnd"/>
      <w:r w:rsidR="00A40356" w:rsidRPr="00B70DAA">
        <w:rPr>
          <w:rFonts w:ascii="Arial" w:hAnsi="Arial" w:cs="Arial"/>
          <w:b/>
          <w:bCs/>
          <w:sz w:val="26"/>
          <w:szCs w:val="26"/>
        </w:rPr>
        <w:t xml:space="preserve"> </w:t>
      </w:r>
      <w:proofErr w:type="spellStart"/>
      <w:r w:rsidR="00A40356" w:rsidRPr="00B70DAA">
        <w:rPr>
          <w:rFonts w:ascii="Arial" w:hAnsi="Arial" w:cs="Arial"/>
          <w:b/>
          <w:bCs/>
          <w:i/>
          <w:sz w:val="26"/>
          <w:szCs w:val="26"/>
        </w:rPr>
        <w:t>Francisella</w:t>
      </w:r>
      <w:proofErr w:type="spellEnd"/>
      <w:r w:rsidR="00A40356" w:rsidRPr="00B70DAA">
        <w:rPr>
          <w:rFonts w:ascii="Arial" w:hAnsi="Arial" w:cs="Arial"/>
          <w:b/>
          <w:bCs/>
          <w:i/>
          <w:sz w:val="26"/>
          <w:szCs w:val="26"/>
        </w:rPr>
        <w:t xml:space="preserve"> </w:t>
      </w:r>
      <w:proofErr w:type="spellStart"/>
      <w:r w:rsidR="00A40356" w:rsidRPr="00B70DAA">
        <w:rPr>
          <w:rFonts w:ascii="Arial" w:hAnsi="Arial" w:cs="Arial"/>
          <w:b/>
          <w:bCs/>
          <w:i/>
          <w:sz w:val="26"/>
          <w:szCs w:val="26"/>
        </w:rPr>
        <w:t>tularensis</w:t>
      </w:r>
      <w:proofErr w:type="spellEnd"/>
      <w:r w:rsidR="00A40356" w:rsidRPr="00B70DAA">
        <w:rPr>
          <w:rFonts w:ascii="Arial" w:hAnsi="Arial" w:cs="Arial"/>
          <w:b/>
          <w:bCs/>
          <w:sz w:val="26"/>
          <w:szCs w:val="26"/>
        </w:rPr>
        <w:t xml:space="preserve"> (Tularemia)</w:t>
      </w:r>
    </w:p>
    <w:p w:rsidR="00A40356" w:rsidRPr="00DB6CE9" w:rsidRDefault="00A40356" w:rsidP="00A40356">
      <w:pPr>
        <w:pStyle w:val="Heading3"/>
        <w:jc w:val="center"/>
        <w:rPr>
          <w:sz w:val="28"/>
          <w:szCs w:val="28"/>
        </w:rPr>
      </w:pPr>
    </w:p>
    <w:p w:rsidR="00A40356" w:rsidRPr="004F0CF5" w:rsidRDefault="00A40356" w:rsidP="00ED5136">
      <w:pPr>
        <w:rPr>
          <w:sz w:val="22"/>
        </w:rPr>
      </w:pPr>
      <w:r w:rsidRPr="004F0CF5">
        <w:rPr>
          <w:sz w:val="22"/>
        </w:rPr>
        <w:t xml:space="preserve">I direct </w:t>
      </w:r>
      <w:r w:rsidR="00CA555A">
        <w:rPr>
          <w:sz w:val="22"/>
        </w:rPr>
        <w:t>n</w:t>
      </w:r>
      <w:r w:rsidRPr="00D142BA">
        <w:rPr>
          <w:sz w:val="22"/>
        </w:rPr>
        <w:t xml:space="preserve">urses </w:t>
      </w:r>
      <w:r w:rsidRPr="004F0CF5">
        <w:rPr>
          <w:sz w:val="22"/>
        </w:rPr>
        <w:t xml:space="preserve">employed by, or serving as volunteers for, the ___________________________________________________ (name of Agency/Organization) to </w:t>
      </w:r>
      <w:r>
        <w:rPr>
          <w:sz w:val="22"/>
        </w:rPr>
        <w:br/>
      </w:r>
      <w:r w:rsidRPr="004F0CF5">
        <w:rPr>
          <w:sz w:val="22"/>
        </w:rPr>
        <w:t xml:space="preserve">dispense medications to individuals presenting for prophylactic treatment to </w:t>
      </w:r>
      <w:proofErr w:type="spellStart"/>
      <w:r w:rsidRPr="004F0CF5">
        <w:rPr>
          <w:i/>
          <w:sz w:val="22"/>
        </w:rPr>
        <w:t>Francisella</w:t>
      </w:r>
      <w:proofErr w:type="spellEnd"/>
      <w:r w:rsidRPr="004F0CF5">
        <w:rPr>
          <w:i/>
          <w:sz w:val="22"/>
        </w:rPr>
        <w:t xml:space="preserve"> </w:t>
      </w:r>
      <w:proofErr w:type="spellStart"/>
      <w:r w:rsidRPr="004F0CF5">
        <w:rPr>
          <w:i/>
          <w:sz w:val="22"/>
        </w:rPr>
        <w:t>tularensis</w:t>
      </w:r>
      <w:proofErr w:type="spellEnd"/>
      <w:r w:rsidRPr="004F0CF5">
        <w:rPr>
          <w:sz w:val="22"/>
        </w:rPr>
        <w:t xml:space="preserve">. </w:t>
      </w:r>
    </w:p>
    <w:p w:rsidR="00A40356" w:rsidRPr="004F0CF5" w:rsidRDefault="00A40356" w:rsidP="00ED5136">
      <w:pPr>
        <w:rPr>
          <w:sz w:val="16"/>
        </w:rPr>
      </w:pPr>
    </w:p>
    <w:p w:rsidR="00A40356" w:rsidRPr="004F0CF5" w:rsidRDefault="00A40356" w:rsidP="00ED5136">
      <w:pPr>
        <w:pStyle w:val="Default"/>
        <w:ind w:right="90"/>
        <w:rPr>
          <w:rFonts w:ascii="Times New Roman" w:hAnsi="Times New Roman" w:cs="Times New Roman"/>
        </w:rPr>
      </w:pPr>
      <w:r w:rsidRPr="004F0CF5">
        <w:rPr>
          <w:rFonts w:ascii="Times New Roman" w:hAnsi="Times New Roman" w:cs="Times New Roman"/>
          <w:sz w:val="22"/>
        </w:rPr>
        <w:t>All medications must be dispensed in accordance with the following prophylactic treatment guidelines and within the restrictions of the guidelines of the Strategic National Stockpile program.</w:t>
      </w:r>
    </w:p>
    <w:p w:rsidR="00A40356" w:rsidRPr="00DB6CE9" w:rsidRDefault="00A40356" w:rsidP="00A40356">
      <w:pPr>
        <w:pStyle w:val="Default"/>
        <w:rPr>
          <w:sz w:val="20"/>
          <w:szCs w:val="20"/>
        </w:rPr>
      </w:pPr>
    </w:p>
    <w:p w:rsidR="00A40356" w:rsidRPr="008F3460" w:rsidRDefault="008F3460" w:rsidP="00A40356">
      <w:pPr>
        <w:pStyle w:val="Heading3"/>
        <w:jc w:val="center"/>
        <w:rPr>
          <w:color w:val="auto"/>
        </w:rPr>
      </w:pPr>
      <w:r w:rsidRPr="008F3460">
        <w:rPr>
          <w:rFonts w:ascii="Arial" w:hAnsi="Arial" w:cs="Arial"/>
          <w:bCs w:val="0"/>
          <w:color w:val="auto"/>
          <w:sz w:val="20"/>
          <w:szCs w:val="20"/>
        </w:rPr>
        <w:t xml:space="preserve">Recommendations for </w:t>
      </w:r>
      <w:r w:rsidRPr="008F3460">
        <w:rPr>
          <w:rFonts w:ascii="Arial" w:hAnsi="Arial" w:cs="Arial"/>
          <w:color w:val="auto"/>
          <w:sz w:val="18"/>
          <w:szCs w:val="18"/>
        </w:rPr>
        <w:t>Oral Antimicrobial</w:t>
      </w:r>
      <w:r w:rsidRPr="008F3460">
        <w:rPr>
          <w:rFonts w:ascii="Arial" w:hAnsi="Arial" w:cs="Arial"/>
          <w:bCs w:val="0"/>
          <w:color w:val="auto"/>
          <w:sz w:val="18"/>
          <w:szCs w:val="18"/>
        </w:rPr>
        <w:t xml:space="preserve"> Post-Exposure Prophylaxis </w:t>
      </w:r>
      <w:r w:rsidR="00571E2F">
        <w:rPr>
          <w:rFonts w:ascii="Arial" w:hAnsi="Arial" w:cs="Arial"/>
          <w:bCs w:val="0"/>
          <w:color w:val="auto"/>
          <w:sz w:val="18"/>
          <w:szCs w:val="18"/>
        </w:rPr>
        <w:t xml:space="preserve">(PEP) </w:t>
      </w:r>
      <w:r w:rsidRPr="008F3460">
        <w:rPr>
          <w:rFonts w:ascii="Arial" w:hAnsi="Arial" w:cs="Arial"/>
          <w:bCs w:val="0"/>
          <w:color w:val="auto"/>
          <w:sz w:val="18"/>
          <w:szCs w:val="18"/>
        </w:rPr>
        <w:t xml:space="preserve">for </w:t>
      </w:r>
      <w:proofErr w:type="spellStart"/>
      <w:r w:rsidRPr="008F3460">
        <w:rPr>
          <w:rFonts w:ascii="Arial" w:hAnsi="Arial" w:cs="Arial"/>
          <w:i/>
          <w:color w:val="auto"/>
          <w:sz w:val="18"/>
          <w:szCs w:val="18"/>
        </w:rPr>
        <w:t>Francisella</w:t>
      </w:r>
      <w:proofErr w:type="spellEnd"/>
      <w:r w:rsidRPr="008F3460">
        <w:rPr>
          <w:rFonts w:ascii="Arial" w:hAnsi="Arial" w:cs="Arial"/>
          <w:i/>
          <w:color w:val="auto"/>
          <w:sz w:val="18"/>
          <w:szCs w:val="18"/>
        </w:rPr>
        <w:t xml:space="preserve"> </w:t>
      </w:r>
      <w:proofErr w:type="spellStart"/>
      <w:r w:rsidRPr="008F3460">
        <w:rPr>
          <w:rFonts w:ascii="Arial" w:hAnsi="Arial" w:cs="Arial"/>
          <w:i/>
          <w:color w:val="auto"/>
          <w:sz w:val="18"/>
          <w:szCs w:val="18"/>
        </w:rPr>
        <w:t>tularensis</w:t>
      </w:r>
      <w:proofErr w:type="spellEnd"/>
    </w:p>
    <w:p w:rsidR="00A40356" w:rsidRPr="000D4BCD" w:rsidRDefault="00A40356" w:rsidP="00A40356">
      <w:pPr>
        <w:rPr>
          <w:sz w:val="8"/>
        </w:rPr>
      </w:pPr>
    </w:p>
    <w:p w:rsidR="00A40356" w:rsidRPr="000D4BCD" w:rsidRDefault="00A40356" w:rsidP="00A40356">
      <w:pPr>
        <w:jc w:val="center"/>
      </w:pPr>
      <w:r>
        <w:rPr>
          <w:noProof/>
        </w:rPr>
        <w:drawing>
          <wp:inline distT="0" distB="0" distL="0" distR="0">
            <wp:extent cx="2538323" cy="3728356"/>
            <wp:effectExtent l="19050" t="0" r="0" b="0"/>
            <wp:docPr id="4" name="Picture 4" descr="Tulare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ularemia"/>
                    <pic:cNvPicPr>
                      <a:picLocks noChangeAspect="1" noChangeArrowheads="1"/>
                    </pic:cNvPicPr>
                  </pic:nvPicPr>
                  <pic:blipFill>
                    <a:blip r:embed="rId18" cstate="print"/>
                    <a:srcRect/>
                    <a:stretch>
                      <a:fillRect/>
                    </a:stretch>
                  </pic:blipFill>
                  <pic:spPr bwMode="auto">
                    <a:xfrm>
                      <a:off x="0" y="0"/>
                      <a:ext cx="2539575" cy="3730195"/>
                    </a:xfrm>
                    <a:prstGeom prst="rect">
                      <a:avLst/>
                    </a:prstGeom>
                    <a:noFill/>
                    <a:ln w="9525">
                      <a:noFill/>
                      <a:miter lim="800000"/>
                      <a:headEnd/>
                      <a:tailEnd/>
                    </a:ln>
                  </pic:spPr>
                </pic:pic>
              </a:graphicData>
            </a:graphic>
          </wp:inline>
        </w:drawing>
      </w:r>
    </w:p>
    <w:p w:rsidR="00A40356" w:rsidRPr="00ED5136" w:rsidRDefault="00A40356" w:rsidP="00A40356">
      <w:pPr>
        <w:jc w:val="center"/>
        <w:rPr>
          <w:sz w:val="8"/>
          <w:szCs w:val="8"/>
        </w:rPr>
      </w:pPr>
    </w:p>
    <w:p w:rsidR="00A40356" w:rsidRPr="00ED5136" w:rsidRDefault="00A40356" w:rsidP="00A40356">
      <w:pPr>
        <w:ind w:left="720"/>
        <w:rPr>
          <w:rFonts w:ascii="Arial" w:hAnsi="Arial" w:cs="Arial"/>
          <w:sz w:val="8"/>
          <w:szCs w:val="8"/>
        </w:rPr>
      </w:pPr>
      <w:r w:rsidRPr="00ED5136">
        <w:rPr>
          <w:rFonts w:ascii="Arial" w:hAnsi="Arial" w:cs="Arial"/>
          <w:sz w:val="16"/>
          <w:szCs w:val="16"/>
        </w:rPr>
        <w:t xml:space="preserve">Reference: Dennis DT, et al. </w:t>
      </w:r>
      <w:r w:rsidRPr="00ED5136">
        <w:rPr>
          <w:rFonts w:ascii="Arial" w:hAnsi="Arial" w:cs="Arial"/>
          <w:sz w:val="16"/>
        </w:rPr>
        <w:t xml:space="preserve">Tularemia as a Biological Weapon: Medical and Public Health Management. </w:t>
      </w:r>
      <w:r w:rsidRPr="00ED5136">
        <w:rPr>
          <w:rFonts w:ascii="Arial" w:hAnsi="Arial" w:cs="Arial"/>
          <w:i/>
          <w:sz w:val="16"/>
        </w:rPr>
        <w:t>JAMA</w:t>
      </w:r>
      <w:r w:rsidRPr="00ED5136">
        <w:rPr>
          <w:rFonts w:ascii="Arial" w:hAnsi="Arial" w:cs="Arial"/>
          <w:sz w:val="16"/>
        </w:rPr>
        <w:t xml:space="preserve"> 2001; 285:2763-73-90.</w:t>
      </w:r>
    </w:p>
    <w:p w:rsidR="00A40356" w:rsidRPr="00BC3BA4" w:rsidRDefault="00A40356" w:rsidP="00A40356">
      <w:pPr>
        <w:ind w:right="-540"/>
        <w:rPr>
          <w:sz w:val="28"/>
          <w:szCs w:val="28"/>
        </w:rPr>
      </w:pPr>
    </w:p>
    <w:p w:rsidR="00A40356" w:rsidRDefault="00364482" w:rsidP="00A40356">
      <w:pPr>
        <w:ind w:left="450"/>
        <w:rPr>
          <w:sz w:val="22"/>
        </w:rPr>
      </w:pPr>
      <w:r w:rsidRPr="00E00F92">
        <w:rPr>
          <w:sz w:val="22"/>
        </w:rPr>
        <w:t>Individuals presenting to a dispensing site to receive prophylactic medication will be asked to complete a medical assessment questionnaire. Medication will be dispensed based on the answers provided, using a protocol approved for use at the dispensing site.</w:t>
      </w:r>
      <w:r w:rsidR="00C87551">
        <w:rPr>
          <w:sz w:val="22"/>
        </w:rPr>
        <w:t xml:space="preserve"> </w:t>
      </w:r>
      <w:r w:rsidR="001F136D">
        <w:rPr>
          <w:sz w:val="22"/>
          <w:szCs w:val="22"/>
        </w:rPr>
        <w:t>This order will terminate</w:t>
      </w:r>
      <w:r w:rsidR="00A40356" w:rsidRPr="000D4BCD">
        <w:rPr>
          <w:sz w:val="22"/>
        </w:rPr>
        <w:t xml:space="preserve"> _____________________</w:t>
      </w:r>
    </w:p>
    <w:p w:rsidR="001F136D" w:rsidRPr="00140A62" w:rsidRDefault="001F136D" w:rsidP="00A40356">
      <w:pPr>
        <w:ind w:left="450"/>
        <w:rPr>
          <w:sz w:val="20"/>
          <w:szCs w:val="20"/>
        </w:rPr>
      </w:pPr>
      <w:r>
        <w:rPr>
          <w:sz w:val="22"/>
        </w:rPr>
        <w:tab/>
      </w:r>
      <w:r>
        <w:rPr>
          <w:sz w:val="22"/>
        </w:rPr>
        <w:tab/>
      </w:r>
      <w:r>
        <w:rPr>
          <w:sz w:val="22"/>
        </w:rPr>
        <w:tab/>
      </w:r>
      <w:r>
        <w:rPr>
          <w:sz w:val="22"/>
        </w:rPr>
        <w:tab/>
      </w:r>
      <w:r>
        <w:rPr>
          <w:sz w:val="22"/>
        </w:rPr>
        <w:tab/>
      </w:r>
      <w:r w:rsidR="00C87551">
        <w:rPr>
          <w:sz w:val="22"/>
        </w:rPr>
        <w:t xml:space="preserve">                               </w:t>
      </w:r>
      <w:r w:rsidR="006B432C">
        <w:rPr>
          <w:sz w:val="22"/>
        </w:rPr>
        <w:t xml:space="preserve">                 </w:t>
      </w:r>
      <w:r w:rsidR="00364482">
        <w:rPr>
          <w:sz w:val="20"/>
          <w:szCs w:val="20"/>
        </w:rPr>
        <w:t>D</w:t>
      </w:r>
      <w:r w:rsidRPr="00140A62">
        <w:rPr>
          <w:sz w:val="20"/>
          <w:szCs w:val="20"/>
        </w:rPr>
        <w:t>ate</w:t>
      </w:r>
    </w:p>
    <w:p w:rsidR="00A40356" w:rsidRPr="00140A62" w:rsidRDefault="00A40356" w:rsidP="00A40356">
      <w:pPr>
        <w:ind w:left="450"/>
        <w:rPr>
          <w:sz w:val="16"/>
          <w:szCs w:val="16"/>
        </w:rPr>
      </w:pPr>
    </w:p>
    <w:p w:rsidR="00140A62" w:rsidRPr="00140A62" w:rsidRDefault="00140A62" w:rsidP="00A40356">
      <w:pPr>
        <w:tabs>
          <w:tab w:val="left" w:pos="720"/>
        </w:tabs>
        <w:ind w:left="450"/>
        <w:rPr>
          <w:sz w:val="16"/>
          <w:szCs w:val="16"/>
        </w:rPr>
      </w:pPr>
    </w:p>
    <w:p w:rsidR="00A40356" w:rsidRPr="000D4BCD" w:rsidRDefault="00A40356" w:rsidP="00A40356">
      <w:pPr>
        <w:tabs>
          <w:tab w:val="left" w:pos="720"/>
        </w:tabs>
        <w:ind w:left="450"/>
        <w:rPr>
          <w:sz w:val="22"/>
        </w:rPr>
      </w:pPr>
      <w:r w:rsidRPr="000D4BCD">
        <w:rPr>
          <w:sz w:val="22"/>
        </w:rPr>
        <w:t xml:space="preserve">_______________________________________       </w:t>
      </w:r>
      <w:r w:rsidRPr="000D4BCD">
        <w:rPr>
          <w:sz w:val="22"/>
        </w:rPr>
        <w:tab/>
      </w:r>
      <w:r w:rsidRPr="000D4BCD">
        <w:rPr>
          <w:sz w:val="22"/>
        </w:rPr>
        <w:tab/>
        <w:t xml:space="preserve">_____________________ </w:t>
      </w:r>
    </w:p>
    <w:p w:rsidR="00A40356" w:rsidRPr="000D4BCD" w:rsidRDefault="006B432C" w:rsidP="00A40356">
      <w:pPr>
        <w:tabs>
          <w:tab w:val="left" w:pos="720"/>
        </w:tabs>
        <w:ind w:left="450"/>
        <w:rPr>
          <w:sz w:val="20"/>
        </w:rPr>
      </w:pPr>
      <w:r>
        <w:rPr>
          <w:sz w:val="20"/>
          <w:szCs w:val="20"/>
        </w:rPr>
        <w:t xml:space="preserve">                                  </w:t>
      </w:r>
      <w:r w:rsidR="00A40356" w:rsidRPr="004F0CF5">
        <w:rPr>
          <w:sz w:val="20"/>
          <w:szCs w:val="20"/>
        </w:rPr>
        <w:t>Physician</w:t>
      </w:r>
      <w:r w:rsidR="00A40356" w:rsidRPr="000D4BCD">
        <w:rPr>
          <w:sz w:val="20"/>
        </w:rPr>
        <w:tab/>
      </w:r>
      <w:r w:rsidR="00A40356" w:rsidRPr="000D4BCD">
        <w:rPr>
          <w:sz w:val="20"/>
        </w:rPr>
        <w:tab/>
      </w:r>
      <w:r w:rsidR="00A40356" w:rsidRPr="000D4BCD">
        <w:rPr>
          <w:sz w:val="20"/>
        </w:rPr>
        <w:tab/>
      </w:r>
      <w:r w:rsidR="00A40356" w:rsidRPr="000D4BCD">
        <w:rPr>
          <w:sz w:val="20"/>
        </w:rPr>
        <w:tab/>
      </w:r>
      <w:r w:rsidR="00A40356" w:rsidRPr="000D4BCD">
        <w:rPr>
          <w:sz w:val="20"/>
        </w:rPr>
        <w:tab/>
      </w:r>
      <w:r>
        <w:rPr>
          <w:sz w:val="20"/>
        </w:rPr>
        <w:t xml:space="preserve">          </w:t>
      </w:r>
      <w:r w:rsidR="00A40356" w:rsidRPr="004F0CF5">
        <w:rPr>
          <w:sz w:val="20"/>
          <w:szCs w:val="20"/>
        </w:rPr>
        <w:t>Date of Signature</w:t>
      </w:r>
    </w:p>
    <w:p w:rsidR="00A40356" w:rsidRPr="000D4BCD" w:rsidRDefault="00A40356" w:rsidP="00A40356">
      <w:pPr>
        <w:tabs>
          <w:tab w:val="left" w:pos="720"/>
        </w:tabs>
        <w:ind w:left="450"/>
        <w:rPr>
          <w:sz w:val="16"/>
        </w:rPr>
      </w:pPr>
    </w:p>
    <w:p w:rsidR="00A40356" w:rsidRPr="001F136D" w:rsidRDefault="00A40356" w:rsidP="00A40356">
      <w:pPr>
        <w:tabs>
          <w:tab w:val="left" w:pos="720"/>
        </w:tabs>
        <w:ind w:left="450"/>
        <w:rPr>
          <w:sz w:val="20"/>
        </w:rPr>
      </w:pPr>
    </w:p>
    <w:bookmarkStart w:id="0" w:name="_GoBack"/>
    <w:bookmarkEnd w:id="0"/>
    <w:p w:rsidR="000109D8" w:rsidRPr="000109D8" w:rsidRDefault="00D24309" w:rsidP="00C702E4">
      <w:pPr>
        <w:jc w:val="center"/>
        <w:rPr>
          <w:b/>
          <w:sz w:val="36"/>
          <w:szCs w:val="36"/>
        </w:rPr>
      </w:pPr>
      <w:r>
        <w:rPr>
          <w:b/>
          <w:noProof/>
          <w:sz w:val="36"/>
          <w:szCs w:val="36"/>
        </w:rPr>
        <mc:AlternateContent>
          <mc:Choice Requires="wps">
            <w:drawing>
              <wp:anchor distT="0" distB="0" distL="114300" distR="114300" simplePos="0" relativeHeight="251667456" behindDoc="0" locked="0" layoutInCell="1" allowOverlap="1">
                <wp:simplePos x="0" y="0"/>
                <wp:positionH relativeFrom="column">
                  <wp:posOffset>-78740</wp:posOffset>
                </wp:positionH>
                <wp:positionV relativeFrom="paragraph">
                  <wp:posOffset>8738235</wp:posOffset>
                </wp:positionV>
                <wp:extent cx="6686550" cy="537210"/>
                <wp:effectExtent l="6985" t="13335" r="12065" b="1143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537210"/>
                        </a:xfrm>
                        <a:prstGeom prst="rect">
                          <a:avLst/>
                        </a:prstGeom>
                        <a:solidFill>
                          <a:srgbClr val="FFFFFF"/>
                        </a:solidFill>
                        <a:ln w="9525">
                          <a:solidFill>
                            <a:schemeClr val="bg1">
                              <a:lumMod val="100000"/>
                              <a:lumOff val="0"/>
                            </a:schemeClr>
                          </a:solidFill>
                          <a:miter lim="800000"/>
                          <a:headEnd/>
                          <a:tailEnd/>
                        </a:ln>
                      </wps:spPr>
                      <wps:txbx>
                        <w:txbxContent>
                          <w:p w:rsidR="000900A1" w:rsidRDefault="000900A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9" type="#_x0000_t202" style="position:absolute;left:0;text-align:left;margin-left:-6.2pt;margin-top:688.05pt;width:526.5pt;height:4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" strokecolor="white [3212]">
                <v:textbox>
                  <w:txbxContent>
                    <w:p w:rsidR="000900A1" w:rsidRDefault="000900A1"/>
                  </w:txbxContent>
                </v:textbox>
              </v:shape>
            </w:pict>
          </mc:Fallback>
        </mc:AlternateContent>
      </w:r>
    </w:p>
    <w:p w:rsidR="00F20D0C" w:rsidRPr="000109D8" w:rsidRDefault="00F20D0C">
      <w:pPr>
        <w:jc w:val="center"/>
        <w:rPr>
          <w:b/>
          <w:sz w:val="36"/>
          <w:szCs w:val="36"/>
        </w:rPr>
      </w:pPr>
    </w:p>
    <w:sectPr w:rsidR="00F20D0C" w:rsidRPr="000109D8" w:rsidSect="00DF5CF9">
      <w:footerReference w:type="first" r:id="rId19"/>
      <w:pgSz w:w="12240" w:h="15840"/>
      <w:pgMar w:top="576" w:right="720" w:bottom="576"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C9F" w:rsidRDefault="00ED1C9F" w:rsidP="00532B47">
      <w:r>
        <w:separator/>
      </w:r>
    </w:p>
  </w:endnote>
  <w:endnote w:type="continuationSeparator" w:id="0">
    <w:p w:rsidR="00ED1C9F" w:rsidRDefault="00ED1C9F" w:rsidP="00532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0A1" w:rsidRDefault="000900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C9F" w:rsidRDefault="00ED1C9F" w:rsidP="00532B47">
      <w:r>
        <w:separator/>
      </w:r>
    </w:p>
  </w:footnote>
  <w:footnote w:type="continuationSeparator" w:id="0">
    <w:p w:rsidR="00ED1C9F" w:rsidRDefault="00ED1C9F" w:rsidP="00532B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09EA"/>
    <w:multiLevelType w:val="hybridMultilevel"/>
    <w:tmpl w:val="74123E3A"/>
    <w:lvl w:ilvl="0" w:tplc="41C8E6CA">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43973"/>
    <w:multiLevelType w:val="hybridMultilevel"/>
    <w:tmpl w:val="3BBAAE5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89D1CC8"/>
    <w:multiLevelType w:val="hybridMultilevel"/>
    <w:tmpl w:val="D2B4F63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34B4B24"/>
    <w:multiLevelType w:val="hybridMultilevel"/>
    <w:tmpl w:val="F00C8F4E"/>
    <w:lvl w:ilvl="0" w:tplc="E2C66924">
      <w:start w:val="2"/>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EE4E3A"/>
    <w:multiLevelType w:val="hybridMultilevel"/>
    <w:tmpl w:val="F9DE7D1A"/>
    <w:lvl w:ilvl="0" w:tplc="AD60B6E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3530204C"/>
    <w:multiLevelType w:val="hybridMultilevel"/>
    <w:tmpl w:val="7616935E"/>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nsid w:val="363719AB"/>
    <w:multiLevelType w:val="hybridMultilevel"/>
    <w:tmpl w:val="C7A4842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
    <w:nsid w:val="4C326C44"/>
    <w:multiLevelType w:val="hybridMultilevel"/>
    <w:tmpl w:val="5DEC8E7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FB93248"/>
    <w:multiLevelType w:val="hybridMultilevel"/>
    <w:tmpl w:val="51628D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225AFE"/>
    <w:multiLevelType w:val="hybridMultilevel"/>
    <w:tmpl w:val="191822B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5B4D5E6A"/>
    <w:multiLevelType w:val="hybridMultilevel"/>
    <w:tmpl w:val="366EAB3E"/>
    <w:lvl w:ilvl="0" w:tplc="0409000F">
      <w:start w:val="1"/>
      <w:numFmt w:val="decimal"/>
      <w:lvlText w:val="%1."/>
      <w:lvlJc w:val="left"/>
      <w:pPr>
        <w:ind w:left="126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nsid w:val="621924C7"/>
    <w:multiLevelType w:val="hybridMultilevel"/>
    <w:tmpl w:val="603A0C82"/>
    <w:lvl w:ilvl="0" w:tplc="F57073F6">
      <w:start w:val="1"/>
      <w:numFmt w:val="decimal"/>
      <w:lvlText w:val="%1."/>
      <w:lvlJc w:val="left"/>
      <w:pPr>
        <w:ind w:left="630" w:hanging="360"/>
      </w:pPr>
      <w:rPr>
        <w:rFonts w:ascii="Times New Roman" w:hAnsi="Times New Roman" w:hint="default"/>
        <w:b w:val="0"/>
        <w:i w:val="0"/>
        <w:color w:val="auto"/>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6A062377"/>
    <w:multiLevelType w:val="hybridMultilevel"/>
    <w:tmpl w:val="80FC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EC79F1"/>
    <w:multiLevelType w:val="hybridMultilevel"/>
    <w:tmpl w:val="5E2057E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1E3648A"/>
    <w:multiLevelType w:val="hybridMultilevel"/>
    <w:tmpl w:val="91865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38B6B22"/>
    <w:multiLevelType w:val="hybridMultilevel"/>
    <w:tmpl w:val="13284446"/>
    <w:lvl w:ilvl="0" w:tplc="90AED29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404A52"/>
    <w:multiLevelType w:val="hybridMultilevel"/>
    <w:tmpl w:val="DA86E2B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7">
    <w:nsid w:val="7E043ADB"/>
    <w:multiLevelType w:val="hybridMultilevel"/>
    <w:tmpl w:val="6C628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1"/>
  </w:num>
  <w:num w:numId="4">
    <w:abstractNumId w:val="9"/>
  </w:num>
  <w:num w:numId="5">
    <w:abstractNumId w:val="0"/>
  </w:num>
  <w:num w:numId="6">
    <w:abstractNumId w:val="3"/>
  </w:num>
  <w:num w:numId="7">
    <w:abstractNumId w:val="4"/>
  </w:num>
  <w:num w:numId="8">
    <w:abstractNumId w:val="7"/>
  </w:num>
  <w:num w:numId="9">
    <w:abstractNumId w:val="6"/>
  </w:num>
  <w:num w:numId="10">
    <w:abstractNumId w:val="14"/>
  </w:num>
  <w:num w:numId="11">
    <w:abstractNumId w:val="5"/>
  </w:num>
  <w:num w:numId="12">
    <w:abstractNumId w:val="12"/>
  </w:num>
  <w:num w:numId="13">
    <w:abstractNumId w:val="17"/>
  </w:num>
  <w:num w:numId="14">
    <w:abstractNumId w:val="1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8"/>
  </w:num>
  <w:num w:numId="18">
    <w:abstractNumId w:val="2"/>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1B4"/>
    <w:rsid w:val="00006F6D"/>
    <w:rsid w:val="000109D8"/>
    <w:rsid w:val="00016A69"/>
    <w:rsid w:val="000255A8"/>
    <w:rsid w:val="00026056"/>
    <w:rsid w:val="000307DB"/>
    <w:rsid w:val="00030D52"/>
    <w:rsid w:val="00042847"/>
    <w:rsid w:val="00050B94"/>
    <w:rsid w:val="0005548F"/>
    <w:rsid w:val="000668D2"/>
    <w:rsid w:val="00076215"/>
    <w:rsid w:val="000844CA"/>
    <w:rsid w:val="000870B5"/>
    <w:rsid w:val="000900A1"/>
    <w:rsid w:val="00097D99"/>
    <w:rsid w:val="000A2BE8"/>
    <w:rsid w:val="000B04F9"/>
    <w:rsid w:val="000B102A"/>
    <w:rsid w:val="000B1CD1"/>
    <w:rsid w:val="000B36B7"/>
    <w:rsid w:val="000C512A"/>
    <w:rsid w:val="000D714E"/>
    <w:rsid w:val="000E2CA8"/>
    <w:rsid w:val="000E70DB"/>
    <w:rsid w:val="001025F0"/>
    <w:rsid w:val="0011644F"/>
    <w:rsid w:val="00120B8F"/>
    <w:rsid w:val="00121762"/>
    <w:rsid w:val="00123587"/>
    <w:rsid w:val="001246BE"/>
    <w:rsid w:val="00137BFB"/>
    <w:rsid w:val="00140A62"/>
    <w:rsid w:val="001425E7"/>
    <w:rsid w:val="00142E96"/>
    <w:rsid w:val="0014690C"/>
    <w:rsid w:val="001500E8"/>
    <w:rsid w:val="001554DE"/>
    <w:rsid w:val="00167A26"/>
    <w:rsid w:val="00167BAC"/>
    <w:rsid w:val="00173071"/>
    <w:rsid w:val="00174061"/>
    <w:rsid w:val="00180BFF"/>
    <w:rsid w:val="00182B9F"/>
    <w:rsid w:val="00187294"/>
    <w:rsid w:val="0019422F"/>
    <w:rsid w:val="001B7C2A"/>
    <w:rsid w:val="001D13F3"/>
    <w:rsid w:val="001F136D"/>
    <w:rsid w:val="002025E0"/>
    <w:rsid w:val="0020723A"/>
    <w:rsid w:val="00207DA8"/>
    <w:rsid w:val="00213D25"/>
    <w:rsid w:val="00214040"/>
    <w:rsid w:val="00223552"/>
    <w:rsid w:val="0022736A"/>
    <w:rsid w:val="0023045B"/>
    <w:rsid w:val="002325E7"/>
    <w:rsid w:val="002344BA"/>
    <w:rsid w:val="002371DA"/>
    <w:rsid w:val="002535B7"/>
    <w:rsid w:val="002600EA"/>
    <w:rsid w:val="00261EF4"/>
    <w:rsid w:val="002664EB"/>
    <w:rsid w:val="00276582"/>
    <w:rsid w:val="0028095E"/>
    <w:rsid w:val="00281BFC"/>
    <w:rsid w:val="00285B61"/>
    <w:rsid w:val="002929F7"/>
    <w:rsid w:val="002B1951"/>
    <w:rsid w:val="002B47EE"/>
    <w:rsid w:val="002C1156"/>
    <w:rsid w:val="002D1103"/>
    <w:rsid w:val="002D4579"/>
    <w:rsid w:val="002D55F1"/>
    <w:rsid w:val="00300DB9"/>
    <w:rsid w:val="003046C9"/>
    <w:rsid w:val="00305813"/>
    <w:rsid w:val="00311225"/>
    <w:rsid w:val="003119F3"/>
    <w:rsid w:val="00313CF9"/>
    <w:rsid w:val="00320EC6"/>
    <w:rsid w:val="00326058"/>
    <w:rsid w:val="00334A3D"/>
    <w:rsid w:val="00341B24"/>
    <w:rsid w:val="0034573D"/>
    <w:rsid w:val="003521B1"/>
    <w:rsid w:val="003548A9"/>
    <w:rsid w:val="00364482"/>
    <w:rsid w:val="00365347"/>
    <w:rsid w:val="003657AA"/>
    <w:rsid w:val="00375B9D"/>
    <w:rsid w:val="003A1940"/>
    <w:rsid w:val="003A2D82"/>
    <w:rsid w:val="003B3EBC"/>
    <w:rsid w:val="003B4AD0"/>
    <w:rsid w:val="003C1E21"/>
    <w:rsid w:val="003C2A58"/>
    <w:rsid w:val="003C34A2"/>
    <w:rsid w:val="003D02F2"/>
    <w:rsid w:val="003F4E03"/>
    <w:rsid w:val="00421B87"/>
    <w:rsid w:val="00422709"/>
    <w:rsid w:val="004347F4"/>
    <w:rsid w:val="0044037A"/>
    <w:rsid w:val="00447399"/>
    <w:rsid w:val="00447826"/>
    <w:rsid w:val="0045530A"/>
    <w:rsid w:val="004668A3"/>
    <w:rsid w:val="0046696D"/>
    <w:rsid w:val="00470FE4"/>
    <w:rsid w:val="00476525"/>
    <w:rsid w:val="004815D9"/>
    <w:rsid w:val="00484220"/>
    <w:rsid w:val="004866CD"/>
    <w:rsid w:val="00496F47"/>
    <w:rsid w:val="004C35AF"/>
    <w:rsid w:val="004C40E8"/>
    <w:rsid w:val="004F295D"/>
    <w:rsid w:val="0050263C"/>
    <w:rsid w:val="00503AF9"/>
    <w:rsid w:val="0050409F"/>
    <w:rsid w:val="005270BA"/>
    <w:rsid w:val="00527617"/>
    <w:rsid w:val="00530141"/>
    <w:rsid w:val="00532B47"/>
    <w:rsid w:val="00540954"/>
    <w:rsid w:val="005410D7"/>
    <w:rsid w:val="005456C4"/>
    <w:rsid w:val="005508BA"/>
    <w:rsid w:val="00554C8E"/>
    <w:rsid w:val="00561E16"/>
    <w:rsid w:val="00571E2F"/>
    <w:rsid w:val="00575490"/>
    <w:rsid w:val="00581CB8"/>
    <w:rsid w:val="005835AA"/>
    <w:rsid w:val="005841BD"/>
    <w:rsid w:val="00591576"/>
    <w:rsid w:val="00597CE3"/>
    <w:rsid w:val="005A0CEE"/>
    <w:rsid w:val="005A16A8"/>
    <w:rsid w:val="005B0AAF"/>
    <w:rsid w:val="005C3805"/>
    <w:rsid w:val="005E254D"/>
    <w:rsid w:val="005E464A"/>
    <w:rsid w:val="005E77EA"/>
    <w:rsid w:val="00603962"/>
    <w:rsid w:val="006064E1"/>
    <w:rsid w:val="00611EBD"/>
    <w:rsid w:val="006139D5"/>
    <w:rsid w:val="006316B8"/>
    <w:rsid w:val="006333E7"/>
    <w:rsid w:val="00636E35"/>
    <w:rsid w:val="006431F4"/>
    <w:rsid w:val="00651263"/>
    <w:rsid w:val="00651818"/>
    <w:rsid w:val="006520CF"/>
    <w:rsid w:val="00657F3D"/>
    <w:rsid w:val="006622AD"/>
    <w:rsid w:val="006706EE"/>
    <w:rsid w:val="006768B3"/>
    <w:rsid w:val="00681B17"/>
    <w:rsid w:val="00697CE4"/>
    <w:rsid w:val="006A0A6A"/>
    <w:rsid w:val="006A2FCE"/>
    <w:rsid w:val="006B0788"/>
    <w:rsid w:val="006B1125"/>
    <w:rsid w:val="006B432C"/>
    <w:rsid w:val="006C045A"/>
    <w:rsid w:val="006C36DB"/>
    <w:rsid w:val="006E0E32"/>
    <w:rsid w:val="006E7439"/>
    <w:rsid w:val="007232C2"/>
    <w:rsid w:val="00732D9C"/>
    <w:rsid w:val="00737F6A"/>
    <w:rsid w:val="0074048A"/>
    <w:rsid w:val="00740F89"/>
    <w:rsid w:val="00752DEE"/>
    <w:rsid w:val="00756D53"/>
    <w:rsid w:val="007573A0"/>
    <w:rsid w:val="00761020"/>
    <w:rsid w:val="007642B1"/>
    <w:rsid w:val="00774D52"/>
    <w:rsid w:val="00777432"/>
    <w:rsid w:val="0078309F"/>
    <w:rsid w:val="007849AC"/>
    <w:rsid w:val="00786AC7"/>
    <w:rsid w:val="0079536E"/>
    <w:rsid w:val="00796CC3"/>
    <w:rsid w:val="007B21C8"/>
    <w:rsid w:val="007B717E"/>
    <w:rsid w:val="007B7DEC"/>
    <w:rsid w:val="007C0299"/>
    <w:rsid w:val="007C1D63"/>
    <w:rsid w:val="007E53D7"/>
    <w:rsid w:val="007E628A"/>
    <w:rsid w:val="007E666D"/>
    <w:rsid w:val="00806AA8"/>
    <w:rsid w:val="0081355C"/>
    <w:rsid w:val="008136C1"/>
    <w:rsid w:val="00816356"/>
    <w:rsid w:val="00823D7D"/>
    <w:rsid w:val="00824528"/>
    <w:rsid w:val="00834053"/>
    <w:rsid w:val="0084245B"/>
    <w:rsid w:val="00844D7E"/>
    <w:rsid w:val="00846446"/>
    <w:rsid w:val="00862524"/>
    <w:rsid w:val="008734FD"/>
    <w:rsid w:val="00883D92"/>
    <w:rsid w:val="00884DA4"/>
    <w:rsid w:val="008915A6"/>
    <w:rsid w:val="008A48BE"/>
    <w:rsid w:val="008A4C2E"/>
    <w:rsid w:val="008A787D"/>
    <w:rsid w:val="008B2570"/>
    <w:rsid w:val="008B3D80"/>
    <w:rsid w:val="008B43AE"/>
    <w:rsid w:val="008C6756"/>
    <w:rsid w:val="008E688C"/>
    <w:rsid w:val="008F1448"/>
    <w:rsid w:val="008F2198"/>
    <w:rsid w:val="008F3460"/>
    <w:rsid w:val="008F4F00"/>
    <w:rsid w:val="00903530"/>
    <w:rsid w:val="009045DF"/>
    <w:rsid w:val="00924622"/>
    <w:rsid w:val="00942EBC"/>
    <w:rsid w:val="00943C9C"/>
    <w:rsid w:val="00947341"/>
    <w:rsid w:val="0094735F"/>
    <w:rsid w:val="00962249"/>
    <w:rsid w:val="009637EB"/>
    <w:rsid w:val="00966F6A"/>
    <w:rsid w:val="00967E0A"/>
    <w:rsid w:val="00982E69"/>
    <w:rsid w:val="0098421D"/>
    <w:rsid w:val="009A4C19"/>
    <w:rsid w:val="009A7DBB"/>
    <w:rsid w:val="009B46B9"/>
    <w:rsid w:val="009B581B"/>
    <w:rsid w:val="009C0F22"/>
    <w:rsid w:val="009C544F"/>
    <w:rsid w:val="009C7E77"/>
    <w:rsid w:val="009D1B50"/>
    <w:rsid w:val="009D5AAB"/>
    <w:rsid w:val="009E04D8"/>
    <w:rsid w:val="009F3B5D"/>
    <w:rsid w:val="00A02D27"/>
    <w:rsid w:val="00A22161"/>
    <w:rsid w:val="00A37142"/>
    <w:rsid w:val="00A40356"/>
    <w:rsid w:val="00A47F20"/>
    <w:rsid w:val="00A5191D"/>
    <w:rsid w:val="00A57A03"/>
    <w:rsid w:val="00A64C9A"/>
    <w:rsid w:val="00A71085"/>
    <w:rsid w:val="00A73642"/>
    <w:rsid w:val="00A775E9"/>
    <w:rsid w:val="00A84881"/>
    <w:rsid w:val="00A84F8A"/>
    <w:rsid w:val="00AC01B4"/>
    <w:rsid w:val="00AC03EC"/>
    <w:rsid w:val="00AC13A6"/>
    <w:rsid w:val="00AC1985"/>
    <w:rsid w:val="00AC7F83"/>
    <w:rsid w:val="00B032DC"/>
    <w:rsid w:val="00B1271C"/>
    <w:rsid w:val="00B1504B"/>
    <w:rsid w:val="00B2409E"/>
    <w:rsid w:val="00B26FD9"/>
    <w:rsid w:val="00B370A1"/>
    <w:rsid w:val="00B434ED"/>
    <w:rsid w:val="00B47CCA"/>
    <w:rsid w:val="00B50ADE"/>
    <w:rsid w:val="00B552D6"/>
    <w:rsid w:val="00B57860"/>
    <w:rsid w:val="00B623E8"/>
    <w:rsid w:val="00B70DAA"/>
    <w:rsid w:val="00B715C0"/>
    <w:rsid w:val="00B73870"/>
    <w:rsid w:val="00B84D9C"/>
    <w:rsid w:val="00B961E4"/>
    <w:rsid w:val="00BA43C8"/>
    <w:rsid w:val="00BA79C5"/>
    <w:rsid w:val="00BB2096"/>
    <w:rsid w:val="00BB6702"/>
    <w:rsid w:val="00BD7473"/>
    <w:rsid w:val="00BE1AF4"/>
    <w:rsid w:val="00BE4E33"/>
    <w:rsid w:val="00BF7C81"/>
    <w:rsid w:val="00C054E7"/>
    <w:rsid w:val="00C159CA"/>
    <w:rsid w:val="00C2109F"/>
    <w:rsid w:val="00C3032F"/>
    <w:rsid w:val="00C34D2A"/>
    <w:rsid w:val="00C40A37"/>
    <w:rsid w:val="00C41B00"/>
    <w:rsid w:val="00C52451"/>
    <w:rsid w:val="00C61CA5"/>
    <w:rsid w:val="00C65032"/>
    <w:rsid w:val="00C67289"/>
    <w:rsid w:val="00C702E4"/>
    <w:rsid w:val="00C741D8"/>
    <w:rsid w:val="00C77A43"/>
    <w:rsid w:val="00C845FE"/>
    <w:rsid w:val="00C84FC0"/>
    <w:rsid w:val="00C85F8F"/>
    <w:rsid w:val="00C87551"/>
    <w:rsid w:val="00C9233E"/>
    <w:rsid w:val="00C95A29"/>
    <w:rsid w:val="00CA2198"/>
    <w:rsid w:val="00CA555A"/>
    <w:rsid w:val="00CA5C46"/>
    <w:rsid w:val="00CC06D3"/>
    <w:rsid w:val="00CC328E"/>
    <w:rsid w:val="00CC466C"/>
    <w:rsid w:val="00CF03CB"/>
    <w:rsid w:val="00D001FB"/>
    <w:rsid w:val="00D0414F"/>
    <w:rsid w:val="00D04533"/>
    <w:rsid w:val="00D142BA"/>
    <w:rsid w:val="00D15319"/>
    <w:rsid w:val="00D154C5"/>
    <w:rsid w:val="00D235F0"/>
    <w:rsid w:val="00D23A77"/>
    <w:rsid w:val="00D23B0D"/>
    <w:rsid w:val="00D24309"/>
    <w:rsid w:val="00D32772"/>
    <w:rsid w:val="00D40BC9"/>
    <w:rsid w:val="00D440E9"/>
    <w:rsid w:val="00D454CA"/>
    <w:rsid w:val="00D56264"/>
    <w:rsid w:val="00D94E10"/>
    <w:rsid w:val="00D9668A"/>
    <w:rsid w:val="00DA18D2"/>
    <w:rsid w:val="00DA5AB8"/>
    <w:rsid w:val="00DB4724"/>
    <w:rsid w:val="00DC7757"/>
    <w:rsid w:val="00DD6D81"/>
    <w:rsid w:val="00DF00C8"/>
    <w:rsid w:val="00DF5CF9"/>
    <w:rsid w:val="00E00F92"/>
    <w:rsid w:val="00E02A47"/>
    <w:rsid w:val="00E06D1B"/>
    <w:rsid w:val="00E10434"/>
    <w:rsid w:val="00E12F3E"/>
    <w:rsid w:val="00E12FB4"/>
    <w:rsid w:val="00E173B1"/>
    <w:rsid w:val="00E210AD"/>
    <w:rsid w:val="00E27E92"/>
    <w:rsid w:val="00E314EC"/>
    <w:rsid w:val="00E31980"/>
    <w:rsid w:val="00E358B5"/>
    <w:rsid w:val="00E358B9"/>
    <w:rsid w:val="00E40C19"/>
    <w:rsid w:val="00E45C27"/>
    <w:rsid w:val="00E471BB"/>
    <w:rsid w:val="00E616D6"/>
    <w:rsid w:val="00E76523"/>
    <w:rsid w:val="00E80EB4"/>
    <w:rsid w:val="00E83E8D"/>
    <w:rsid w:val="00E849EB"/>
    <w:rsid w:val="00E93F4D"/>
    <w:rsid w:val="00E9793A"/>
    <w:rsid w:val="00EA1767"/>
    <w:rsid w:val="00EA471A"/>
    <w:rsid w:val="00ED0D83"/>
    <w:rsid w:val="00ED1978"/>
    <w:rsid w:val="00ED1C9F"/>
    <w:rsid w:val="00ED3406"/>
    <w:rsid w:val="00ED5136"/>
    <w:rsid w:val="00F02ED1"/>
    <w:rsid w:val="00F054A2"/>
    <w:rsid w:val="00F149D2"/>
    <w:rsid w:val="00F20D0C"/>
    <w:rsid w:val="00F32457"/>
    <w:rsid w:val="00F5618E"/>
    <w:rsid w:val="00F61FD5"/>
    <w:rsid w:val="00F62515"/>
    <w:rsid w:val="00F72CB9"/>
    <w:rsid w:val="00F805DF"/>
    <w:rsid w:val="00F82FBD"/>
    <w:rsid w:val="00FB714A"/>
    <w:rsid w:val="00FC7D68"/>
    <w:rsid w:val="00FD5D17"/>
    <w:rsid w:val="00FE126E"/>
    <w:rsid w:val="00FF376E"/>
    <w:rsid w:val="00FF6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BAC"/>
    <w:rPr>
      <w:sz w:val="24"/>
      <w:szCs w:val="24"/>
    </w:rPr>
  </w:style>
  <w:style w:type="paragraph" w:styleId="Heading3">
    <w:name w:val="heading 3"/>
    <w:basedOn w:val="Normal"/>
    <w:next w:val="Normal"/>
    <w:link w:val="Heading3Char"/>
    <w:uiPriority w:val="9"/>
    <w:semiHidden/>
    <w:unhideWhenUsed/>
    <w:qFormat/>
    <w:rsid w:val="00A403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403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035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9E04D8"/>
    <w:pPr>
      <w:keepNext/>
      <w:ind w:right="-180"/>
      <w:jc w:val="center"/>
      <w:outlineLvl w:val="5"/>
    </w:pPr>
    <w:rPr>
      <w:b/>
      <w:bCs/>
      <w:sz w:val="22"/>
    </w:rPr>
  </w:style>
  <w:style w:type="paragraph" w:styleId="Heading8">
    <w:name w:val="heading 8"/>
    <w:basedOn w:val="Normal"/>
    <w:next w:val="Normal"/>
    <w:link w:val="Heading8Char"/>
    <w:uiPriority w:val="9"/>
    <w:semiHidden/>
    <w:unhideWhenUsed/>
    <w:qFormat/>
    <w:rsid w:val="00A4035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4C40E8"/>
    <w:rPr>
      <w:color w:val="0000FF"/>
      <w:u w:val="single"/>
    </w:rPr>
  </w:style>
  <w:style w:type="character" w:customStyle="1" w:styleId="Heading6Char">
    <w:name w:val="Heading 6 Char"/>
    <w:basedOn w:val="DefaultParagraphFont"/>
    <w:link w:val="Heading6"/>
    <w:rsid w:val="009E04D8"/>
    <w:rPr>
      <w:b/>
      <w:bCs/>
      <w:sz w:val="22"/>
      <w:szCs w:val="24"/>
    </w:rPr>
  </w:style>
  <w:style w:type="paragraph" w:styleId="BodyText">
    <w:name w:val="Body Text"/>
    <w:basedOn w:val="Normal"/>
    <w:link w:val="BodyTextChar"/>
    <w:semiHidden/>
    <w:rsid w:val="009E04D8"/>
    <w:pPr>
      <w:jc w:val="center"/>
    </w:pPr>
    <w:rPr>
      <w:sz w:val="16"/>
    </w:rPr>
  </w:style>
  <w:style w:type="character" w:customStyle="1" w:styleId="BodyTextChar">
    <w:name w:val="Body Text Char"/>
    <w:basedOn w:val="DefaultParagraphFont"/>
    <w:link w:val="BodyText"/>
    <w:semiHidden/>
    <w:rsid w:val="009E04D8"/>
    <w:rPr>
      <w:sz w:val="16"/>
      <w:szCs w:val="24"/>
    </w:rPr>
  </w:style>
  <w:style w:type="character" w:customStyle="1" w:styleId="Heading3Char">
    <w:name w:val="Heading 3 Char"/>
    <w:basedOn w:val="DefaultParagraphFont"/>
    <w:link w:val="Heading3"/>
    <w:uiPriority w:val="9"/>
    <w:semiHidden/>
    <w:rsid w:val="00A40356"/>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A40356"/>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A40356"/>
    <w:rPr>
      <w:rFonts w:asciiTheme="majorHAnsi" w:eastAsiaTheme="majorEastAsia" w:hAnsiTheme="majorHAnsi" w:cstheme="majorBidi"/>
      <w:color w:val="243F60" w:themeColor="accent1" w:themeShade="7F"/>
      <w:sz w:val="24"/>
      <w:szCs w:val="24"/>
    </w:rPr>
  </w:style>
  <w:style w:type="character" w:customStyle="1" w:styleId="Heading8Char">
    <w:name w:val="Heading 8 Char"/>
    <w:basedOn w:val="DefaultParagraphFont"/>
    <w:link w:val="Heading8"/>
    <w:uiPriority w:val="9"/>
    <w:semiHidden/>
    <w:rsid w:val="00A40356"/>
    <w:rPr>
      <w:rFonts w:asciiTheme="majorHAnsi" w:eastAsiaTheme="majorEastAsia" w:hAnsiTheme="majorHAnsi" w:cstheme="majorBidi"/>
      <w:color w:val="404040" w:themeColor="text1" w:themeTint="BF"/>
    </w:rPr>
  </w:style>
  <w:style w:type="paragraph" w:styleId="BodyTextIndent2">
    <w:name w:val="Body Text Indent 2"/>
    <w:basedOn w:val="Normal"/>
    <w:link w:val="BodyTextIndent2Char"/>
    <w:uiPriority w:val="99"/>
    <w:semiHidden/>
    <w:unhideWhenUsed/>
    <w:rsid w:val="00A40356"/>
    <w:pPr>
      <w:spacing w:after="120" w:line="480" w:lineRule="auto"/>
      <w:ind w:left="360"/>
    </w:pPr>
  </w:style>
  <w:style w:type="character" w:customStyle="1" w:styleId="BodyTextIndent2Char">
    <w:name w:val="Body Text Indent 2 Char"/>
    <w:basedOn w:val="DefaultParagraphFont"/>
    <w:link w:val="BodyTextIndent2"/>
    <w:uiPriority w:val="99"/>
    <w:semiHidden/>
    <w:rsid w:val="00A40356"/>
    <w:rPr>
      <w:sz w:val="24"/>
      <w:szCs w:val="24"/>
    </w:rPr>
  </w:style>
  <w:style w:type="paragraph" w:customStyle="1" w:styleId="Default">
    <w:name w:val="Default"/>
    <w:rsid w:val="00A40356"/>
    <w:pPr>
      <w:autoSpaceDE w:val="0"/>
      <w:autoSpaceDN w:val="0"/>
      <w:adjustRightInd w:val="0"/>
    </w:pPr>
    <w:rPr>
      <w:rFonts w:ascii="Arial" w:hAnsi="Arial" w:cs="Arial"/>
      <w:color w:val="000000"/>
      <w:sz w:val="24"/>
      <w:szCs w:val="24"/>
    </w:rPr>
  </w:style>
  <w:style w:type="paragraph" w:customStyle="1" w:styleId="xl87">
    <w:name w:val="xl87"/>
    <w:basedOn w:val="Normal"/>
    <w:rsid w:val="00A40356"/>
    <w:pPr>
      <w:spacing w:before="100" w:beforeAutospacing="1" w:after="100" w:afterAutospacing="1"/>
    </w:pPr>
    <w:rPr>
      <w:rFonts w:ascii="Arial" w:eastAsia="Arial Unicode MS" w:hAnsi="Arial" w:cs="Arial"/>
      <w:sz w:val="16"/>
      <w:szCs w:val="16"/>
    </w:rPr>
  </w:style>
  <w:style w:type="paragraph" w:styleId="ListParagraph">
    <w:name w:val="List Paragraph"/>
    <w:basedOn w:val="Normal"/>
    <w:uiPriority w:val="34"/>
    <w:qFormat/>
    <w:rsid w:val="00A40356"/>
    <w:pPr>
      <w:ind w:left="720"/>
      <w:contextualSpacing/>
    </w:pPr>
  </w:style>
  <w:style w:type="paragraph" w:styleId="Header">
    <w:name w:val="header"/>
    <w:basedOn w:val="Normal"/>
    <w:link w:val="HeaderChar"/>
    <w:uiPriority w:val="99"/>
    <w:semiHidden/>
    <w:unhideWhenUsed/>
    <w:rsid w:val="00532B47"/>
    <w:pPr>
      <w:tabs>
        <w:tab w:val="center" w:pos="4680"/>
        <w:tab w:val="right" w:pos="9360"/>
      </w:tabs>
    </w:pPr>
  </w:style>
  <w:style w:type="character" w:customStyle="1" w:styleId="HeaderChar">
    <w:name w:val="Header Char"/>
    <w:basedOn w:val="DefaultParagraphFont"/>
    <w:link w:val="Header"/>
    <w:uiPriority w:val="99"/>
    <w:semiHidden/>
    <w:rsid w:val="00532B47"/>
    <w:rPr>
      <w:sz w:val="24"/>
      <w:szCs w:val="24"/>
    </w:rPr>
  </w:style>
  <w:style w:type="paragraph" w:styleId="Footer">
    <w:name w:val="footer"/>
    <w:basedOn w:val="Normal"/>
    <w:link w:val="FooterChar"/>
    <w:uiPriority w:val="99"/>
    <w:semiHidden/>
    <w:unhideWhenUsed/>
    <w:rsid w:val="00532B47"/>
    <w:pPr>
      <w:tabs>
        <w:tab w:val="center" w:pos="4680"/>
        <w:tab w:val="right" w:pos="9360"/>
      </w:tabs>
    </w:pPr>
  </w:style>
  <w:style w:type="character" w:customStyle="1" w:styleId="FooterChar">
    <w:name w:val="Footer Char"/>
    <w:basedOn w:val="DefaultParagraphFont"/>
    <w:link w:val="Footer"/>
    <w:uiPriority w:val="99"/>
    <w:semiHidden/>
    <w:rsid w:val="00532B47"/>
    <w:rPr>
      <w:sz w:val="24"/>
      <w:szCs w:val="24"/>
    </w:rPr>
  </w:style>
  <w:style w:type="paragraph" w:styleId="BalloonText">
    <w:name w:val="Balloon Text"/>
    <w:basedOn w:val="Normal"/>
    <w:link w:val="BalloonTextChar"/>
    <w:uiPriority w:val="99"/>
    <w:semiHidden/>
    <w:unhideWhenUsed/>
    <w:rsid w:val="003657AA"/>
    <w:rPr>
      <w:rFonts w:ascii="Tahoma" w:hAnsi="Tahoma" w:cs="Tahoma"/>
      <w:sz w:val="16"/>
      <w:szCs w:val="16"/>
    </w:rPr>
  </w:style>
  <w:style w:type="character" w:customStyle="1" w:styleId="BalloonTextChar">
    <w:name w:val="Balloon Text Char"/>
    <w:basedOn w:val="DefaultParagraphFont"/>
    <w:link w:val="BalloonText"/>
    <w:uiPriority w:val="99"/>
    <w:semiHidden/>
    <w:rsid w:val="003657AA"/>
    <w:rPr>
      <w:rFonts w:ascii="Tahoma" w:hAnsi="Tahoma" w:cs="Tahoma"/>
      <w:sz w:val="16"/>
      <w:szCs w:val="16"/>
    </w:rPr>
  </w:style>
  <w:style w:type="table" w:styleId="TableGrid">
    <w:name w:val="Table Grid"/>
    <w:basedOn w:val="TableNormal"/>
    <w:uiPriority w:val="59"/>
    <w:rsid w:val="003A2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07DA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BAC"/>
    <w:rPr>
      <w:sz w:val="24"/>
      <w:szCs w:val="24"/>
    </w:rPr>
  </w:style>
  <w:style w:type="paragraph" w:styleId="Heading3">
    <w:name w:val="heading 3"/>
    <w:basedOn w:val="Normal"/>
    <w:next w:val="Normal"/>
    <w:link w:val="Heading3Char"/>
    <w:uiPriority w:val="9"/>
    <w:semiHidden/>
    <w:unhideWhenUsed/>
    <w:qFormat/>
    <w:rsid w:val="00A403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403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035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9E04D8"/>
    <w:pPr>
      <w:keepNext/>
      <w:ind w:right="-180"/>
      <w:jc w:val="center"/>
      <w:outlineLvl w:val="5"/>
    </w:pPr>
    <w:rPr>
      <w:b/>
      <w:bCs/>
      <w:sz w:val="22"/>
    </w:rPr>
  </w:style>
  <w:style w:type="paragraph" w:styleId="Heading8">
    <w:name w:val="heading 8"/>
    <w:basedOn w:val="Normal"/>
    <w:next w:val="Normal"/>
    <w:link w:val="Heading8Char"/>
    <w:uiPriority w:val="9"/>
    <w:semiHidden/>
    <w:unhideWhenUsed/>
    <w:qFormat/>
    <w:rsid w:val="00A4035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4C40E8"/>
    <w:rPr>
      <w:color w:val="0000FF"/>
      <w:u w:val="single"/>
    </w:rPr>
  </w:style>
  <w:style w:type="character" w:customStyle="1" w:styleId="Heading6Char">
    <w:name w:val="Heading 6 Char"/>
    <w:basedOn w:val="DefaultParagraphFont"/>
    <w:link w:val="Heading6"/>
    <w:rsid w:val="009E04D8"/>
    <w:rPr>
      <w:b/>
      <w:bCs/>
      <w:sz w:val="22"/>
      <w:szCs w:val="24"/>
    </w:rPr>
  </w:style>
  <w:style w:type="paragraph" w:styleId="BodyText">
    <w:name w:val="Body Text"/>
    <w:basedOn w:val="Normal"/>
    <w:link w:val="BodyTextChar"/>
    <w:semiHidden/>
    <w:rsid w:val="009E04D8"/>
    <w:pPr>
      <w:jc w:val="center"/>
    </w:pPr>
    <w:rPr>
      <w:sz w:val="16"/>
    </w:rPr>
  </w:style>
  <w:style w:type="character" w:customStyle="1" w:styleId="BodyTextChar">
    <w:name w:val="Body Text Char"/>
    <w:basedOn w:val="DefaultParagraphFont"/>
    <w:link w:val="BodyText"/>
    <w:semiHidden/>
    <w:rsid w:val="009E04D8"/>
    <w:rPr>
      <w:sz w:val="16"/>
      <w:szCs w:val="24"/>
    </w:rPr>
  </w:style>
  <w:style w:type="character" w:customStyle="1" w:styleId="Heading3Char">
    <w:name w:val="Heading 3 Char"/>
    <w:basedOn w:val="DefaultParagraphFont"/>
    <w:link w:val="Heading3"/>
    <w:uiPriority w:val="9"/>
    <w:semiHidden/>
    <w:rsid w:val="00A40356"/>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A40356"/>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A40356"/>
    <w:rPr>
      <w:rFonts w:asciiTheme="majorHAnsi" w:eastAsiaTheme="majorEastAsia" w:hAnsiTheme="majorHAnsi" w:cstheme="majorBidi"/>
      <w:color w:val="243F60" w:themeColor="accent1" w:themeShade="7F"/>
      <w:sz w:val="24"/>
      <w:szCs w:val="24"/>
    </w:rPr>
  </w:style>
  <w:style w:type="character" w:customStyle="1" w:styleId="Heading8Char">
    <w:name w:val="Heading 8 Char"/>
    <w:basedOn w:val="DefaultParagraphFont"/>
    <w:link w:val="Heading8"/>
    <w:uiPriority w:val="9"/>
    <w:semiHidden/>
    <w:rsid w:val="00A40356"/>
    <w:rPr>
      <w:rFonts w:asciiTheme="majorHAnsi" w:eastAsiaTheme="majorEastAsia" w:hAnsiTheme="majorHAnsi" w:cstheme="majorBidi"/>
      <w:color w:val="404040" w:themeColor="text1" w:themeTint="BF"/>
    </w:rPr>
  </w:style>
  <w:style w:type="paragraph" w:styleId="BodyTextIndent2">
    <w:name w:val="Body Text Indent 2"/>
    <w:basedOn w:val="Normal"/>
    <w:link w:val="BodyTextIndent2Char"/>
    <w:uiPriority w:val="99"/>
    <w:semiHidden/>
    <w:unhideWhenUsed/>
    <w:rsid w:val="00A40356"/>
    <w:pPr>
      <w:spacing w:after="120" w:line="480" w:lineRule="auto"/>
      <w:ind w:left="360"/>
    </w:pPr>
  </w:style>
  <w:style w:type="character" w:customStyle="1" w:styleId="BodyTextIndent2Char">
    <w:name w:val="Body Text Indent 2 Char"/>
    <w:basedOn w:val="DefaultParagraphFont"/>
    <w:link w:val="BodyTextIndent2"/>
    <w:uiPriority w:val="99"/>
    <w:semiHidden/>
    <w:rsid w:val="00A40356"/>
    <w:rPr>
      <w:sz w:val="24"/>
      <w:szCs w:val="24"/>
    </w:rPr>
  </w:style>
  <w:style w:type="paragraph" w:customStyle="1" w:styleId="Default">
    <w:name w:val="Default"/>
    <w:rsid w:val="00A40356"/>
    <w:pPr>
      <w:autoSpaceDE w:val="0"/>
      <w:autoSpaceDN w:val="0"/>
      <w:adjustRightInd w:val="0"/>
    </w:pPr>
    <w:rPr>
      <w:rFonts w:ascii="Arial" w:hAnsi="Arial" w:cs="Arial"/>
      <w:color w:val="000000"/>
      <w:sz w:val="24"/>
      <w:szCs w:val="24"/>
    </w:rPr>
  </w:style>
  <w:style w:type="paragraph" w:customStyle="1" w:styleId="xl87">
    <w:name w:val="xl87"/>
    <w:basedOn w:val="Normal"/>
    <w:rsid w:val="00A40356"/>
    <w:pPr>
      <w:spacing w:before="100" w:beforeAutospacing="1" w:after="100" w:afterAutospacing="1"/>
    </w:pPr>
    <w:rPr>
      <w:rFonts w:ascii="Arial" w:eastAsia="Arial Unicode MS" w:hAnsi="Arial" w:cs="Arial"/>
      <w:sz w:val="16"/>
      <w:szCs w:val="16"/>
    </w:rPr>
  </w:style>
  <w:style w:type="paragraph" w:styleId="ListParagraph">
    <w:name w:val="List Paragraph"/>
    <w:basedOn w:val="Normal"/>
    <w:uiPriority w:val="34"/>
    <w:qFormat/>
    <w:rsid w:val="00A40356"/>
    <w:pPr>
      <w:ind w:left="720"/>
      <w:contextualSpacing/>
    </w:pPr>
  </w:style>
  <w:style w:type="paragraph" w:styleId="Header">
    <w:name w:val="header"/>
    <w:basedOn w:val="Normal"/>
    <w:link w:val="HeaderChar"/>
    <w:uiPriority w:val="99"/>
    <w:semiHidden/>
    <w:unhideWhenUsed/>
    <w:rsid w:val="00532B47"/>
    <w:pPr>
      <w:tabs>
        <w:tab w:val="center" w:pos="4680"/>
        <w:tab w:val="right" w:pos="9360"/>
      </w:tabs>
    </w:pPr>
  </w:style>
  <w:style w:type="character" w:customStyle="1" w:styleId="HeaderChar">
    <w:name w:val="Header Char"/>
    <w:basedOn w:val="DefaultParagraphFont"/>
    <w:link w:val="Header"/>
    <w:uiPriority w:val="99"/>
    <w:semiHidden/>
    <w:rsid w:val="00532B47"/>
    <w:rPr>
      <w:sz w:val="24"/>
      <w:szCs w:val="24"/>
    </w:rPr>
  </w:style>
  <w:style w:type="paragraph" w:styleId="Footer">
    <w:name w:val="footer"/>
    <w:basedOn w:val="Normal"/>
    <w:link w:val="FooterChar"/>
    <w:uiPriority w:val="99"/>
    <w:semiHidden/>
    <w:unhideWhenUsed/>
    <w:rsid w:val="00532B47"/>
    <w:pPr>
      <w:tabs>
        <w:tab w:val="center" w:pos="4680"/>
        <w:tab w:val="right" w:pos="9360"/>
      </w:tabs>
    </w:pPr>
  </w:style>
  <w:style w:type="character" w:customStyle="1" w:styleId="FooterChar">
    <w:name w:val="Footer Char"/>
    <w:basedOn w:val="DefaultParagraphFont"/>
    <w:link w:val="Footer"/>
    <w:uiPriority w:val="99"/>
    <w:semiHidden/>
    <w:rsid w:val="00532B47"/>
    <w:rPr>
      <w:sz w:val="24"/>
      <w:szCs w:val="24"/>
    </w:rPr>
  </w:style>
  <w:style w:type="paragraph" w:styleId="BalloonText">
    <w:name w:val="Balloon Text"/>
    <w:basedOn w:val="Normal"/>
    <w:link w:val="BalloonTextChar"/>
    <w:uiPriority w:val="99"/>
    <w:semiHidden/>
    <w:unhideWhenUsed/>
    <w:rsid w:val="003657AA"/>
    <w:rPr>
      <w:rFonts w:ascii="Tahoma" w:hAnsi="Tahoma" w:cs="Tahoma"/>
      <w:sz w:val="16"/>
      <w:szCs w:val="16"/>
    </w:rPr>
  </w:style>
  <w:style w:type="character" w:customStyle="1" w:styleId="BalloonTextChar">
    <w:name w:val="Balloon Text Char"/>
    <w:basedOn w:val="DefaultParagraphFont"/>
    <w:link w:val="BalloonText"/>
    <w:uiPriority w:val="99"/>
    <w:semiHidden/>
    <w:rsid w:val="003657AA"/>
    <w:rPr>
      <w:rFonts w:ascii="Tahoma" w:hAnsi="Tahoma" w:cs="Tahoma"/>
      <w:sz w:val="16"/>
      <w:szCs w:val="16"/>
    </w:rPr>
  </w:style>
  <w:style w:type="table" w:styleId="TableGrid">
    <w:name w:val="Table Grid"/>
    <w:basedOn w:val="TableNormal"/>
    <w:uiPriority w:val="59"/>
    <w:rsid w:val="003A2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07D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24141">
      <w:bodyDiv w:val="1"/>
      <w:marLeft w:val="0"/>
      <w:marRight w:val="0"/>
      <w:marTop w:val="0"/>
      <w:marBottom w:val="0"/>
      <w:divBdr>
        <w:top w:val="none" w:sz="0" w:space="0" w:color="auto"/>
        <w:left w:val="none" w:sz="0" w:space="0" w:color="auto"/>
        <w:bottom w:val="none" w:sz="0" w:space="0" w:color="auto"/>
        <w:right w:val="none" w:sz="0" w:space="0" w:color="auto"/>
      </w:divBdr>
    </w:div>
    <w:div w:id="889922467">
      <w:bodyDiv w:val="1"/>
      <w:marLeft w:val="0"/>
      <w:marRight w:val="0"/>
      <w:marTop w:val="0"/>
      <w:marBottom w:val="0"/>
      <w:divBdr>
        <w:top w:val="none" w:sz="0" w:space="0" w:color="auto"/>
        <w:left w:val="none" w:sz="0" w:space="0" w:color="auto"/>
        <w:bottom w:val="none" w:sz="0" w:space="0" w:color="auto"/>
        <w:right w:val="none" w:sz="0" w:space="0" w:color="auto"/>
      </w:divBdr>
    </w:div>
    <w:div w:id="194067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c.cdc.gov/eid/article/20/2/13-0611_article.htm" TargetMode="External"/><Relationship Id="rId17" Type="http://schemas.openxmlformats.org/officeDocument/2006/relationships/hyperlink" Target="http://www.cdc.gov/plague/healthcare/clinicians.html"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pediatrics.aappublications.org/content/133/5/e1411.full" TargetMode="External"/><Relationship Id="rId10" Type="http://schemas.openxmlformats.org/officeDocument/2006/relationships/hyperlink" Target="http://wwwnc.cdc.gov/eid/article/20/2/13-0687_article.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he.gov/Preparedness/legal/pahpa/Pages/pahpra.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F912B-DD7A-4E56-BCEB-0EA1A41DF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DHSS</Company>
  <LinksUpToDate>false</LinksUpToDate>
  <CharactersWithSpaces>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hammr</dc:creator>
  <cp:lastModifiedBy>jsettle</cp:lastModifiedBy>
  <cp:revision>4</cp:revision>
  <cp:lastPrinted>2013-10-28T21:02:00Z</cp:lastPrinted>
  <dcterms:created xsi:type="dcterms:W3CDTF">2015-02-18T17:43:00Z</dcterms:created>
  <dcterms:modified xsi:type="dcterms:W3CDTF">2015-11-19T21:29:00Z</dcterms:modified>
</cp:coreProperties>
</file>