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BB1" w:rsidRPr="00312770" w:rsidRDefault="00FE5BB1" w:rsidP="00FE5BB1">
      <w:pPr>
        <w:spacing w:after="0"/>
        <w:rPr>
          <w:rFonts w:ascii="Arial" w:hAnsi="Arial" w:cs="Arial"/>
          <w:b/>
        </w:rPr>
      </w:pPr>
      <w:r w:rsidRPr="00312770">
        <w:rPr>
          <w:rFonts w:ascii="Arial" w:hAnsi="Arial" w:cs="Arial"/>
          <w:b/>
        </w:rPr>
        <w:t>General Information about the program:</w:t>
      </w:r>
    </w:p>
    <w:p w:rsidR="00FE5BB1" w:rsidRPr="00312770" w:rsidRDefault="00FE5BB1" w:rsidP="00FE5BB1">
      <w:pPr>
        <w:spacing w:after="0"/>
        <w:rPr>
          <w:rFonts w:ascii="Arial" w:hAnsi="Arial" w:cs="Arial"/>
        </w:rPr>
      </w:pPr>
      <w:r w:rsidRPr="00312770">
        <w:rPr>
          <w:rFonts w:ascii="Arial" w:hAnsi="Arial" w:cs="Arial"/>
        </w:rPr>
        <w:t xml:space="preserve">The Missouri Department of Health and Senior Services’ (DHSS) </w:t>
      </w:r>
      <w:r w:rsidR="00064BCE" w:rsidRPr="00312770">
        <w:rPr>
          <w:rFonts w:ascii="Arial" w:hAnsi="Arial" w:cs="Arial"/>
        </w:rPr>
        <w:t>Experiential Learning</w:t>
      </w:r>
      <w:r w:rsidRPr="00312770">
        <w:rPr>
          <w:rFonts w:ascii="Arial" w:hAnsi="Arial" w:cs="Arial"/>
        </w:rPr>
        <w:t xml:space="preserve"> Program is designed to provide college students with real-life experience working alongside environmental public health specialists, public health nurses, facility surveyors, program managers and representatives, senior services staff, and other Department professionals. Through this program, DHSS strives to offer students an exceptional experience that will result in amplified knowledge of public health, adult protective services, and regulatory practices.   </w:t>
      </w:r>
    </w:p>
    <w:p w:rsidR="00FE5BB1" w:rsidRPr="00312770" w:rsidRDefault="00FE5BB1" w:rsidP="00FE5BB1">
      <w:pPr>
        <w:spacing w:after="0"/>
        <w:rPr>
          <w:rFonts w:ascii="Arial" w:hAnsi="Arial" w:cs="Arial"/>
        </w:rPr>
      </w:pPr>
    </w:p>
    <w:p w:rsidR="00FE5BB1" w:rsidRPr="00312770" w:rsidRDefault="00FE5BB1" w:rsidP="00FE5BB1">
      <w:pPr>
        <w:spacing w:after="0"/>
        <w:rPr>
          <w:rFonts w:ascii="Arial" w:hAnsi="Arial" w:cs="Arial"/>
        </w:rPr>
      </w:pPr>
      <w:r w:rsidRPr="00312770">
        <w:rPr>
          <w:rFonts w:ascii="Arial" w:hAnsi="Arial" w:cs="Arial"/>
        </w:rPr>
        <w:t>The Department offers the following experiential</w:t>
      </w:r>
      <w:r w:rsidR="00034196" w:rsidRPr="00312770">
        <w:rPr>
          <w:rFonts w:ascii="Arial" w:hAnsi="Arial" w:cs="Arial"/>
        </w:rPr>
        <w:t xml:space="preserve"> learning</w:t>
      </w:r>
      <w:r w:rsidRPr="00312770">
        <w:rPr>
          <w:rFonts w:ascii="Arial" w:hAnsi="Arial" w:cs="Arial"/>
        </w:rPr>
        <w:t xml:space="preserve"> opportunities:</w:t>
      </w:r>
    </w:p>
    <w:p w:rsidR="00FE5BB1" w:rsidRPr="00312770" w:rsidRDefault="00FE5BB1" w:rsidP="00FE5BB1">
      <w:pPr>
        <w:spacing w:after="0"/>
        <w:rPr>
          <w:rFonts w:ascii="Arial" w:hAnsi="Arial" w:cs="Arial"/>
        </w:rPr>
      </w:pPr>
    </w:p>
    <w:p w:rsidR="00FE5BB1" w:rsidRPr="00312770" w:rsidRDefault="00FE5BB1" w:rsidP="00FE5BB1">
      <w:pPr>
        <w:spacing w:after="0"/>
        <w:rPr>
          <w:rFonts w:ascii="Arial" w:hAnsi="Arial" w:cs="Arial"/>
        </w:rPr>
      </w:pPr>
      <w:r w:rsidRPr="00312770">
        <w:rPr>
          <w:rFonts w:ascii="Arial" w:hAnsi="Arial" w:cs="Arial"/>
          <w:b/>
        </w:rPr>
        <w:t>Internship</w:t>
      </w:r>
      <w:r w:rsidRPr="00312770">
        <w:rPr>
          <w:rFonts w:ascii="Arial" w:hAnsi="Arial" w:cs="Arial"/>
        </w:rPr>
        <w:t xml:space="preserve"> – An internship is offered to students who are required to complete one by their college</w:t>
      </w:r>
      <w:r w:rsidR="00064BCE" w:rsidRPr="00312770">
        <w:rPr>
          <w:rFonts w:ascii="Arial" w:hAnsi="Arial" w:cs="Arial"/>
        </w:rPr>
        <w:t xml:space="preserve">, </w:t>
      </w:r>
      <w:r w:rsidRPr="00312770">
        <w:rPr>
          <w:rFonts w:ascii="Arial" w:hAnsi="Arial" w:cs="Arial"/>
        </w:rPr>
        <w:t>university</w:t>
      </w:r>
      <w:r w:rsidR="00064BCE" w:rsidRPr="00312770">
        <w:rPr>
          <w:rFonts w:ascii="Arial" w:hAnsi="Arial" w:cs="Arial"/>
        </w:rPr>
        <w:t>, or school</w:t>
      </w:r>
      <w:r w:rsidRPr="00312770">
        <w:rPr>
          <w:rFonts w:ascii="Arial" w:hAnsi="Arial" w:cs="Arial"/>
        </w:rPr>
        <w:t xml:space="preserve"> for credit. During an internship, the student will work on a project(s) for the Department that will result in a positive learning experience with an expected outcome. Required hours may vary depending on the student’s degree and/or school (i.e. 360 hours, 400 hours, etc.). </w:t>
      </w:r>
    </w:p>
    <w:p w:rsidR="00FE5BB1" w:rsidRPr="00312770" w:rsidRDefault="00FE5BB1" w:rsidP="00FE5BB1">
      <w:pPr>
        <w:spacing w:after="0"/>
        <w:rPr>
          <w:rFonts w:ascii="Arial" w:hAnsi="Arial" w:cs="Arial"/>
        </w:rPr>
      </w:pPr>
    </w:p>
    <w:p w:rsidR="00FE5BB1" w:rsidRPr="00312770" w:rsidRDefault="00FE5BB1" w:rsidP="00FE5BB1">
      <w:pPr>
        <w:spacing w:after="0"/>
        <w:rPr>
          <w:rFonts w:ascii="Arial" w:hAnsi="Arial" w:cs="Arial"/>
        </w:rPr>
      </w:pPr>
      <w:r w:rsidRPr="00312770">
        <w:rPr>
          <w:rFonts w:ascii="Arial" w:hAnsi="Arial" w:cs="Arial"/>
          <w:b/>
        </w:rPr>
        <w:t>Mentorship</w:t>
      </w:r>
      <w:r w:rsidRPr="00312770">
        <w:rPr>
          <w:rFonts w:ascii="Arial" w:hAnsi="Arial" w:cs="Arial"/>
        </w:rPr>
        <w:t xml:space="preserve"> – A mentor</w:t>
      </w:r>
      <w:r w:rsidR="00F43B40" w:rsidRPr="00312770">
        <w:rPr>
          <w:rFonts w:ascii="Arial" w:hAnsi="Arial" w:cs="Arial"/>
        </w:rPr>
        <w:t>ship may be offered to an individual</w:t>
      </w:r>
      <w:r w:rsidRPr="00312770">
        <w:rPr>
          <w:rFonts w:ascii="Arial" w:hAnsi="Arial" w:cs="Arial"/>
        </w:rPr>
        <w:t xml:space="preserve"> that is not required to complete an internship for their degree coursework but instead</w:t>
      </w:r>
      <w:r w:rsidR="00312770">
        <w:rPr>
          <w:rFonts w:ascii="Arial" w:hAnsi="Arial" w:cs="Arial"/>
        </w:rPr>
        <w:t>,</w:t>
      </w:r>
      <w:r w:rsidRPr="00312770">
        <w:rPr>
          <w:rFonts w:ascii="Arial" w:hAnsi="Arial" w:cs="Arial"/>
        </w:rPr>
        <w:t xml:space="preserve"> </w:t>
      </w:r>
      <w:r w:rsidR="00312770">
        <w:rPr>
          <w:rFonts w:ascii="Arial" w:hAnsi="Arial" w:cs="Arial"/>
        </w:rPr>
        <w:t xml:space="preserve">simply </w:t>
      </w:r>
      <w:r w:rsidRPr="00312770">
        <w:rPr>
          <w:rFonts w:ascii="Arial" w:hAnsi="Arial" w:cs="Arial"/>
        </w:rPr>
        <w:t xml:space="preserve">desires to come into the Department to gain experience in public health or senior services. </w:t>
      </w:r>
      <w:r w:rsidR="008F3436" w:rsidRPr="00312770">
        <w:rPr>
          <w:rFonts w:ascii="Arial" w:hAnsi="Arial" w:cs="Arial"/>
        </w:rPr>
        <w:t xml:space="preserve">A mentee will work on a project during their time here and will possibly do some shadowing with upper management. </w:t>
      </w:r>
      <w:r w:rsidRPr="00312770">
        <w:rPr>
          <w:rFonts w:ascii="Arial" w:hAnsi="Arial" w:cs="Arial"/>
        </w:rPr>
        <w:t xml:space="preserve">The length of a mentorship would typically be one month. </w:t>
      </w:r>
    </w:p>
    <w:p w:rsidR="00FE5BB1" w:rsidRPr="00312770" w:rsidRDefault="00FE5BB1" w:rsidP="00FE5BB1">
      <w:pPr>
        <w:spacing w:after="0"/>
        <w:rPr>
          <w:rFonts w:ascii="Arial" w:hAnsi="Arial" w:cs="Arial"/>
        </w:rPr>
      </w:pPr>
    </w:p>
    <w:p w:rsidR="00FE5BB1" w:rsidRPr="00312770" w:rsidRDefault="00FE5BB1" w:rsidP="00FE5BB1">
      <w:pPr>
        <w:spacing w:after="0"/>
        <w:rPr>
          <w:rFonts w:ascii="Arial" w:hAnsi="Arial" w:cs="Arial"/>
        </w:rPr>
      </w:pPr>
      <w:r w:rsidRPr="00312770">
        <w:rPr>
          <w:rFonts w:ascii="Arial" w:hAnsi="Arial" w:cs="Arial"/>
          <w:b/>
        </w:rPr>
        <w:t xml:space="preserve">Shadowing </w:t>
      </w:r>
      <w:r w:rsidRPr="00312770">
        <w:rPr>
          <w:rFonts w:ascii="Arial" w:hAnsi="Arial" w:cs="Arial"/>
        </w:rPr>
        <w:t xml:space="preserve">– A shadowing experience may be offered to </w:t>
      </w:r>
      <w:r w:rsidR="00B8342E" w:rsidRPr="00312770">
        <w:rPr>
          <w:rFonts w:ascii="Arial" w:hAnsi="Arial" w:cs="Arial"/>
        </w:rPr>
        <w:t>an individual</w:t>
      </w:r>
      <w:r w:rsidRPr="00312770">
        <w:rPr>
          <w:rFonts w:ascii="Arial" w:hAnsi="Arial" w:cs="Arial"/>
        </w:rPr>
        <w:t xml:space="preserve"> who would like to come into the Department to </w:t>
      </w:r>
      <w:r w:rsidR="00AE4D5A">
        <w:rPr>
          <w:rFonts w:ascii="Arial" w:hAnsi="Arial" w:cs="Arial"/>
        </w:rPr>
        <w:t>observe</w:t>
      </w:r>
      <w:r w:rsidRPr="00312770">
        <w:rPr>
          <w:rFonts w:ascii="Arial" w:hAnsi="Arial" w:cs="Arial"/>
        </w:rPr>
        <w:t xml:space="preserve"> what a particular program or staff person might do in a </w:t>
      </w:r>
      <w:r w:rsidR="00AE4D5A" w:rsidRPr="00312770">
        <w:rPr>
          <w:rFonts w:ascii="Arial" w:hAnsi="Arial" w:cs="Arial"/>
        </w:rPr>
        <w:t>typical</w:t>
      </w:r>
      <w:r w:rsidRPr="00312770">
        <w:rPr>
          <w:rFonts w:ascii="Arial" w:hAnsi="Arial" w:cs="Arial"/>
        </w:rPr>
        <w:t xml:space="preserve"> work day. </w:t>
      </w:r>
      <w:r w:rsidR="00312770" w:rsidRPr="007553C5">
        <w:rPr>
          <w:rFonts w:ascii="Arial" w:hAnsi="Arial" w:cs="Arial"/>
        </w:rPr>
        <w:t>This experience w</w:t>
      </w:r>
      <w:r w:rsidR="00AE4D5A">
        <w:rPr>
          <w:rFonts w:ascii="Arial" w:hAnsi="Arial" w:cs="Arial"/>
        </w:rPr>
        <w:t>ill</w:t>
      </w:r>
      <w:r w:rsidR="00312770" w:rsidRPr="007553C5">
        <w:rPr>
          <w:rFonts w:ascii="Arial" w:hAnsi="Arial" w:cs="Arial"/>
        </w:rPr>
        <w:t xml:space="preserve"> only involve observing and the student/individual would not be doing any hands-on work for the Department</w:t>
      </w:r>
      <w:r w:rsidR="00312770">
        <w:rPr>
          <w:rFonts w:ascii="Arial" w:hAnsi="Arial" w:cs="Arial"/>
        </w:rPr>
        <w:t xml:space="preserve">. </w:t>
      </w:r>
      <w:r w:rsidRPr="00312770">
        <w:rPr>
          <w:rFonts w:ascii="Arial" w:hAnsi="Arial" w:cs="Arial"/>
        </w:rPr>
        <w:t xml:space="preserve">The length of a shadowing </w:t>
      </w:r>
      <w:r w:rsidR="008B63FB" w:rsidRPr="00312770">
        <w:rPr>
          <w:rFonts w:ascii="Arial" w:hAnsi="Arial" w:cs="Arial"/>
        </w:rPr>
        <w:t>experience would typically be two</w:t>
      </w:r>
      <w:r w:rsidRPr="00312770">
        <w:rPr>
          <w:rFonts w:ascii="Arial" w:hAnsi="Arial" w:cs="Arial"/>
        </w:rPr>
        <w:t xml:space="preserve"> days long. </w:t>
      </w:r>
    </w:p>
    <w:p w:rsidR="008B63FB" w:rsidRPr="00312770" w:rsidRDefault="008B63FB" w:rsidP="00FE5BB1">
      <w:pPr>
        <w:spacing w:after="0"/>
        <w:rPr>
          <w:rFonts w:ascii="Arial" w:hAnsi="Arial" w:cs="Arial"/>
        </w:rPr>
      </w:pPr>
    </w:p>
    <w:p w:rsidR="00FE5BB1" w:rsidRPr="00312770" w:rsidRDefault="00FE5BB1" w:rsidP="00FE5BB1">
      <w:pPr>
        <w:spacing w:after="0"/>
        <w:rPr>
          <w:rFonts w:ascii="Arial" w:hAnsi="Arial" w:cs="Arial"/>
          <w:b/>
        </w:rPr>
      </w:pPr>
      <w:r w:rsidRPr="00312770">
        <w:rPr>
          <w:rFonts w:ascii="Arial" w:hAnsi="Arial" w:cs="Arial"/>
          <w:b/>
        </w:rPr>
        <w:t xml:space="preserve">Things to know about serving an internship </w:t>
      </w:r>
      <w:r w:rsidR="00B8342E" w:rsidRPr="00312770">
        <w:rPr>
          <w:rFonts w:ascii="Arial" w:hAnsi="Arial" w:cs="Arial"/>
          <w:b/>
        </w:rPr>
        <w:t>at DHSS</w:t>
      </w:r>
      <w:r w:rsidRPr="00312770">
        <w:rPr>
          <w:rFonts w:ascii="Arial" w:hAnsi="Arial" w:cs="Arial"/>
          <w:b/>
        </w:rPr>
        <w:t>:</w:t>
      </w:r>
    </w:p>
    <w:p w:rsidR="00FE5BB1" w:rsidRPr="00312770" w:rsidRDefault="00FE5BB1" w:rsidP="00FE5BB1">
      <w:pPr>
        <w:pStyle w:val="ListParagraph"/>
        <w:numPr>
          <w:ilvl w:val="0"/>
          <w:numId w:val="4"/>
        </w:numPr>
        <w:spacing w:after="0"/>
        <w:rPr>
          <w:rFonts w:ascii="Arial" w:hAnsi="Arial" w:cs="Arial"/>
        </w:rPr>
      </w:pPr>
      <w:r w:rsidRPr="00312770">
        <w:rPr>
          <w:rFonts w:ascii="Arial" w:hAnsi="Arial" w:cs="Arial"/>
        </w:rPr>
        <w:t>We require all interns to fill out a form that will allow us to run background checks. One may not begin the experience with us until</w:t>
      </w:r>
      <w:r w:rsidR="00BD7793" w:rsidRPr="00312770">
        <w:rPr>
          <w:rFonts w:ascii="Arial" w:hAnsi="Arial" w:cs="Arial"/>
        </w:rPr>
        <w:t xml:space="preserve"> background checks are complete</w:t>
      </w:r>
      <w:r w:rsidRPr="00312770">
        <w:rPr>
          <w:rFonts w:ascii="Arial" w:hAnsi="Arial" w:cs="Arial"/>
        </w:rPr>
        <w:t xml:space="preserve">. </w:t>
      </w:r>
    </w:p>
    <w:p w:rsidR="00FE5BB1" w:rsidRPr="00312770" w:rsidRDefault="00312770" w:rsidP="00FE5BB1">
      <w:pPr>
        <w:pStyle w:val="ListParagraph"/>
        <w:numPr>
          <w:ilvl w:val="0"/>
          <w:numId w:val="4"/>
        </w:numPr>
        <w:spacing w:after="0"/>
        <w:rPr>
          <w:rFonts w:ascii="Arial" w:hAnsi="Arial" w:cs="Arial"/>
        </w:rPr>
      </w:pPr>
      <w:r>
        <w:rPr>
          <w:rFonts w:ascii="Arial" w:hAnsi="Arial" w:cs="Arial"/>
        </w:rPr>
        <w:t>We</w:t>
      </w:r>
      <w:r w:rsidR="00FE5BB1" w:rsidRPr="00312770">
        <w:rPr>
          <w:rFonts w:ascii="Arial" w:hAnsi="Arial" w:cs="Arial"/>
        </w:rPr>
        <w:t xml:space="preserve"> require an up-to-date Internship </w:t>
      </w:r>
      <w:r w:rsidR="008B63FB" w:rsidRPr="00312770">
        <w:rPr>
          <w:rFonts w:ascii="Arial" w:hAnsi="Arial" w:cs="Arial"/>
        </w:rPr>
        <w:t>Agreement</w:t>
      </w:r>
      <w:r w:rsidR="00FE5BB1" w:rsidRPr="00312770">
        <w:rPr>
          <w:rFonts w:ascii="Arial" w:hAnsi="Arial" w:cs="Arial"/>
        </w:rPr>
        <w:t xml:space="preserve"> between</w:t>
      </w:r>
      <w:r w:rsidR="008B63FB" w:rsidRPr="00312770">
        <w:rPr>
          <w:rFonts w:ascii="Arial" w:hAnsi="Arial" w:cs="Arial"/>
        </w:rPr>
        <w:t xml:space="preserve"> our Department and the student’s</w:t>
      </w:r>
      <w:r w:rsidR="00FE5BB1" w:rsidRPr="00312770">
        <w:rPr>
          <w:rFonts w:ascii="Arial" w:hAnsi="Arial" w:cs="Arial"/>
        </w:rPr>
        <w:t xml:space="preserve"> school to be on file before </w:t>
      </w:r>
      <w:r w:rsidR="00AE4D5A">
        <w:rPr>
          <w:rFonts w:ascii="Arial" w:hAnsi="Arial" w:cs="Arial"/>
        </w:rPr>
        <w:t>the experience may</w:t>
      </w:r>
      <w:r w:rsidR="00FE5BB1" w:rsidRPr="00312770">
        <w:rPr>
          <w:rFonts w:ascii="Arial" w:hAnsi="Arial" w:cs="Arial"/>
        </w:rPr>
        <w:t xml:space="preserve"> begin. If we do not already have one finalized with the school, we will begin the process </w:t>
      </w:r>
      <w:r w:rsidR="00AE4D5A">
        <w:rPr>
          <w:rFonts w:ascii="Arial" w:hAnsi="Arial" w:cs="Arial"/>
        </w:rPr>
        <w:t>as soon as</w:t>
      </w:r>
      <w:r w:rsidR="00FE5BB1" w:rsidRPr="00312770">
        <w:rPr>
          <w:rFonts w:ascii="Arial" w:hAnsi="Arial" w:cs="Arial"/>
        </w:rPr>
        <w:t xml:space="preserve"> we receive word about the internship. Please note, that this process can </w:t>
      </w:r>
      <w:r w:rsidR="00AE4D5A">
        <w:rPr>
          <w:rFonts w:ascii="Arial" w:hAnsi="Arial" w:cs="Arial"/>
        </w:rPr>
        <w:t>be lengthy</w:t>
      </w:r>
      <w:r w:rsidR="00FE5BB1" w:rsidRPr="00312770">
        <w:rPr>
          <w:rFonts w:ascii="Arial" w:hAnsi="Arial" w:cs="Arial"/>
        </w:rPr>
        <w:t xml:space="preserve"> so </w:t>
      </w:r>
      <w:r w:rsidR="006B1C24">
        <w:rPr>
          <w:rFonts w:ascii="Arial" w:hAnsi="Arial" w:cs="Arial"/>
        </w:rPr>
        <w:t>an adequate amount of time</w:t>
      </w:r>
      <w:r w:rsidR="00FE5BB1" w:rsidRPr="00312770">
        <w:rPr>
          <w:rFonts w:ascii="Arial" w:hAnsi="Arial" w:cs="Arial"/>
        </w:rPr>
        <w:t xml:space="preserve"> need</w:t>
      </w:r>
      <w:r w:rsidR="006B1C24">
        <w:rPr>
          <w:rFonts w:ascii="Arial" w:hAnsi="Arial" w:cs="Arial"/>
        </w:rPr>
        <w:t>s</w:t>
      </w:r>
      <w:r w:rsidR="00FE5BB1" w:rsidRPr="00312770">
        <w:rPr>
          <w:rFonts w:ascii="Arial" w:hAnsi="Arial" w:cs="Arial"/>
        </w:rPr>
        <w:t xml:space="preserve"> to be allowed </w:t>
      </w:r>
      <w:r w:rsidR="006B1C24">
        <w:rPr>
          <w:rFonts w:ascii="Arial" w:hAnsi="Arial" w:cs="Arial"/>
        </w:rPr>
        <w:t>for completion</w:t>
      </w:r>
      <w:r w:rsidR="00FE5BB1" w:rsidRPr="00312770">
        <w:rPr>
          <w:rFonts w:ascii="Arial" w:hAnsi="Arial" w:cs="Arial"/>
        </w:rPr>
        <w:t xml:space="preserve">. </w:t>
      </w:r>
    </w:p>
    <w:p w:rsidR="008B63FB" w:rsidRDefault="00BD7793" w:rsidP="00BD7793">
      <w:pPr>
        <w:pStyle w:val="ListParagraph"/>
        <w:numPr>
          <w:ilvl w:val="0"/>
          <w:numId w:val="4"/>
        </w:numPr>
        <w:spacing w:after="0"/>
        <w:rPr>
          <w:rFonts w:ascii="Arial" w:hAnsi="Arial" w:cs="Arial"/>
        </w:rPr>
      </w:pPr>
      <w:r w:rsidRPr="00312770">
        <w:rPr>
          <w:rFonts w:ascii="Arial" w:hAnsi="Arial" w:cs="Arial"/>
        </w:rPr>
        <w:t xml:space="preserve">We </w:t>
      </w:r>
      <w:r w:rsidR="00FE5BB1" w:rsidRPr="00312770">
        <w:rPr>
          <w:rFonts w:ascii="Arial" w:hAnsi="Arial" w:cs="Arial"/>
        </w:rPr>
        <w:t>have an internship pac</w:t>
      </w:r>
      <w:r w:rsidR="00B8342E" w:rsidRPr="00312770">
        <w:rPr>
          <w:rFonts w:ascii="Arial" w:hAnsi="Arial" w:cs="Arial"/>
        </w:rPr>
        <w:t>ket that we require all interns</w:t>
      </w:r>
      <w:r w:rsidR="00FE5BB1" w:rsidRPr="00312770">
        <w:rPr>
          <w:rFonts w:ascii="Arial" w:hAnsi="Arial" w:cs="Arial"/>
        </w:rPr>
        <w:t xml:space="preserve"> to review once they begin. This packet consists of various Department statements and policies that are crucial for someone coming into </w:t>
      </w:r>
      <w:r w:rsidR="00312770">
        <w:rPr>
          <w:rFonts w:ascii="Arial" w:hAnsi="Arial" w:cs="Arial"/>
        </w:rPr>
        <w:t xml:space="preserve">the </w:t>
      </w:r>
      <w:r w:rsidR="00FE5BB1" w:rsidRPr="00312770">
        <w:rPr>
          <w:rFonts w:ascii="Arial" w:hAnsi="Arial" w:cs="Arial"/>
        </w:rPr>
        <w:t xml:space="preserve">Department to </w:t>
      </w:r>
      <w:r w:rsidR="00312770">
        <w:rPr>
          <w:rFonts w:ascii="Arial" w:hAnsi="Arial" w:cs="Arial"/>
        </w:rPr>
        <w:t>adhere to</w:t>
      </w:r>
      <w:r w:rsidR="00FE5BB1" w:rsidRPr="00312770">
        <w:rPr>
          <w:rFonts w:ascii="Arial" w:hAnsi="Arial" w:cs="Arial"/>
        </w:rPr>
        <w:t xml:space="preserve">. </w:t>
      </w:r>
      <w:r w:rsidRPr="00312770">
        <w:rPr>
          <w:rFonts w:ascii="Arial" w:hAnsi="Arial" w:cs="Arial"/>
        </w:rPr>
        <w:t>There are a few forms that will need to be signed by the intern</w:t>
      </w:r>
      <w:r w:rsidR="008B63FB" w:rsidRPr="00312770">
        <w:rPr>
          <w:rFonts w:ascii="Arial" w:hAnsi="Arial" w:cs="Arial"/>
        </w:rPr>
        <w:t xml:space="preserve"> within the packet</w:t>
      </w:r>
      <w:r w:rsidRPr="00312770">
        <w:rPr>
          <w:rFonts w:ascii="Arial" w:hAnsi="Arial" w:cs="Arial"/>
        </w:rPr>
        <w:t xml:space="preserve">. </w:t>
      </w:r>
    </w:p>
    <w:p w:rsidR="00BF581F" w:rsidRPr="00312770" w:rsidRDefault="00BF581F" w:rsidP="00BD7793">
      <w:pPr>
        <w:pStyle w:val="ListParagraph"/>
        <w:numPr>
          <w:ilvl w:val="0"/>
          <w:numId w:val="4"/>
        </w:numPr>
        <w:spacing w:after="0"/>
        <w:rPr>
          <w:rFonts w:ascii="Arial" w:hAnsi="Arial" w:cs="Arial"/>
        </w:rPr>
      </w:pPr>
      <w:r>
        <w:rPr>
          <w:rFonts w:ascii="Arial" w:hAnsi="Arial" w:cs="Arial"/>
        </w:rPr>
        <w:t xml:space="preserve">Most internships are unpaid. </w:t>
      </w:r>
    </w:p>
    <w:p w:rsidR="00353087" w:rsidRPr="00312770" w:rsidRDefault="00353087" w:rsidP="00353087">
      <w:pPr>
        <w:pStyle w:val="ListParagraph"/>
        <w:spacing w:after="0"/>
        <w:rPr>
          <w:rFonts w:ascii="Arial" w:hAnsi="Arial" w:cs="Arial"/>
        </w:rPr>
      </w:pPr>
    </w:p>
    <w:p w:rsidR="0095606D" w:rsidRDefault="0095606D" w:rsidP="008B63FB">
      <w:pPr>
        <w:spacing w:after="0"/>
        <w:rPr>
          <w:rFonts w:ascii="Arial" w:hAnsi="Arial" w:cs="Arial"/>
          <w:b/>
        </w:rPr>
      </w:pPr>
    </w:p>
    <w:p w:rsidR="00BD7793" w:rsidRPr="00312770" w:rsidRDefault="00BD7793" w:rsidP="008B63FB">
      <w:pPr>
        <w:spacing w:after="0"/>
        <w:rPr>
          <w:rFonts w:ascii="Arial" w:hAnsi="Arial" w:cs="Arial"/>
        </w:rPr>
      </w:pPr>
      <w:r w:rsidRPr="00312770">
        <w:rPr>
          <w:rFonts w:ascii="Arial" w:hAnsi="Arial" w:cs="Arial"/>
          <w:b/>
        </w:rPr>
        <w:t xml:space="preserve">Things to know about </w:t>
      </w:r>
      <w:r w:rsidR="008B63FB" w:rsidRPr="00312770">
        <w:rPr>
          <w:rFonts w:ascii="Arial" w:hAnsi="Arial" w:cs="Arial"/>
          <w:b/>
        </w:rPr>
        <w:t xml:space="preserve">mentoring or </w:t>
      </w:r>
      <w:r w:rsidRPr="00312770">
        <w:rPr>
          <w:rFonts w:ascii="Arial" w:hAnsi="Arial" w:cs="Arial"/>
          <w:b/>
        </w:rPr>
        <w:t xml:space="preserve">shadowing at </w:t>
      </w:r>
      <w:r w:rsidR="00B8342E" w:rsidRPr="00312770">
        <w:rPr>
          <w:rFonts w:ascii="Arial" w:hAnsi="Arial" w:cs="Arial"/>
          <w:b/>
        </w:rPr>
        <w:t>DHSS</w:t>
      </w:r>
      <w:r w:rsidRPr="00312770">
        <w:rPr>
          <w:rFonts w:ascii="Arial" w:hAnsi="Arial" w:cs="Arial"/>
          <w:b/>
        </w:rPr>
        <w:t>:</w:t>
      </w:r>
    </w:p>
    <w:p w:rsidR="00BD7793" w:rsidRPr="00312770" w:rsidRDefault="00BD7793" w:rsidP="00BD7793">
      <w:pPr>
        <w:pStyle w:val="ListParagraph"/>
        <w:numPr>
          <w:ilvl w:val="0"/>
          <w:numId w:val="7"/>
        </w:numPr>
        <w:spacing w:after="0"/>
        <w:rPr>
          <w:rFonts w:ascii="Arial" w:hAnsi="Arial" w:cs="Arial"/>
        </w:rPr>
      </w:pPr>
      <w:r w:rsidRPr="00312770">
        <w:rPr>
          <w:rFonts w:ascii="Arial" w:hAnsi="Arial" w:cs="Arial"/>
        </w:rPr>
        <w:t xml:space="preserve">We require all </w:t>
      </w:r>
      <w:r w:rsidR="00DD313D" w:rsidRPr="00312770">
        <w:rPr>
          <w:rFonts w:ascii="Arial" w:hAnsi="Arial" w:cs="Arial"/>
        </w:rPr>
        <w:t>individuals</w:t>
      </w:r>
      <w:r w:rsidRPr="00312770">
        <w:rPr>
          <w:rFonts w:ascii="Arial" w:hAnsi="Arial" w:cs="Arial"/>
        </w:rPr>
        <w:t xml:space="preserve"> wishing to </w:t>
      </w:r>
      <w:r w:rsidR="008B63FB" w:rsidRPr="00312770">
        <w:rPr>
          <w:rFonts w:ascii="Arial" w:hAnsi="Arial" w:cs="Arial"/>
        </w:rPr>
        <w:t xml:space="preserve">mentor or </w:t>
      </w:r>
      <w:r w:rsidRPr="00312770">
        <w:rPr>
          <w:rFonts w:ascii="Arial" w:hAnsi="Arial" w:cs="Arial"/>
        </w:rPr>
        <w:t>shadow to fill out a form that will allow us to run background</w:t>
      </w:r>
      <w:r w:rsidR="00BB5196" w:rsidRPr="00312770">
        <w:rPr>
          <w:rFonts w:ascii="Arial" w:hAnsi="Arial" w:cs="Arial"/>
        </w:rPr>
        <w:t xml:space="preserve"> checks. One may not begin the</w:t>
      </w:r>
      <w:r w:rsidRPr="00312770">
        <w:rPr>
          <w:rFonts w:ascii="Arial" w:hAnsi="Arial" w:cs="Arial"/>
        </w:rPr>
        <w:t xml:space="preserve"> experience with us until background checks are complete.</w:t>
      </w:r>
    </w:p>
    <w:p w:rsidR="00BD7793" w:rsidRPr="00312770" w:rsidRDefault="00BD7793" w:rsidP="00BD7793">
      <w:pPr>
        <w:pStyle w:val="ListParagraph"/>
        <w:numPr>
          <w:ilvl w:val="0"/>
          <w:numId w:val="7"/>
        </w:numPr>
        <w:spacing w:after="0"/>
        <w:rPr>
          <w:rFonts w:ascii="Arial" w:hAnsi="Arial" w:cs="Arial"/>
        </w:rPr>
      </w:pPr>
      <w:r w:rsidRPr="00312770">
        <w:rPr>
          <w:rFonts w:ascii="Arial" w:hAnsi="Arial" w:cs="Arial"/>
        </w:rPr>
        <w:t xml:space="preserve">We have a </w:t>
      </w:r>
      <w:r w:rsidR="008B63FB" w:rsidRPr="00312770">
        <w:rPr>
          <w:rFonts w:ascii="Arial" w:hAnsi="Arial" w:cs="Arial"/>
        </w:rPr>
        <w:t>mentoring/</w:t>
      </w:r>
      <w:r w:rsidRPr="00312770">
        <w:rPr>
          <w:rFonts w:ascii="Arial" w:hAnsi="Arial" w:cs="Arial"/>
        </w:rPr>
        <w:t xml:space="preserve">shadowing packet that consists of a few Department </w:t>
      </w:r>
      <w:r w:rsidR="008B63FB" w:rsidRPr="00312770">
        <w:rPr>
          <w:rFonts w:ascii="Arial" w:hAnsi="Arial" w:cs="Arial"/>
        </w:rPr>
        <w:t xml:space="preserve">policies and </w:t>
      </w:r>
      <w:r w:rsidRPr="00312770">
        <w:rPr>
          <w:rFonts w:ascii="Arial" w:hAnsi="Arial" w:cs="Arial"/>
        </w:rPr>
        <w:t>statements that will need to be reviewed</w:t>
      </w:r>
      <w:r w:rsidR="00DA793C" w:rsidRPr="00312770">
        <w:rPr>
          <w:rFonts w:ascii="Arial" w:hAnsi="Arial" w:cs="Arial"/>
        </w:rPr>
        <w:t xml:space="preserve"> by </w:t>
      </w:r>
      <w:r w:rsidR="008B63FB" w:rsidRPr="00312770">
        <w:rPr>
          <w:rFonts w:ascii="Arial" w:hAnsi="Arial" w:cs="Arial"/>
        </w:rPr>
        <w:t xml:space="preserve">the individual once </w:t>
      </w:r>
      <w:r w:rsidR="00DD313D" w:rsidRPr="00312770">
        <w:rPr>
          <w:rFonts w:ascii="Arial" w:hAnsi="Arial" w:cs="Arial"/>
        </w:rPr>
        <w:t xml:space="preserve">the </w:t>
      </w:r>
      <w:r w:rsidR="008B63FB" w:rsidRPr="00312770">
        <w:rPr>
          <w:rFonts w:ascii="Arial" w:hAnsi="Arial" w:cs="Arial"/>
        </w:rPr>
        <w:t>mentoring or shadowing experience</w:t>
      </w:r>
      <w:r w:rsidR="00DD313D" w:rsidRPr="00312770">
        <w:rPr>
          <w:rFonts w:ascii="Arial" w:hAnsi="Arial" w:cs="Arial"/>
        </w:rPr>
        <w:t xml:space="preserve"> begins</w:t>
      </w:r>
      <w:r w:rsidR="00DA793C" w:rsidRPr="00312770">
        <w:rPr>
          <w:rFonts w:ascii="Arial" w:hAnsi="Arial" w:cs="Arial"/>
        </w:rPr>
        <w:t xml:space="preserve">. There are a few forms within the packet that will need to be filled out and/or signed. </w:t>
      </w:r>
    </w:p>
    <w:p w:rsidR="00BD7793" w:rsidRPr="00312770" w:rsidRDefault="00BD7793" w:rsidP="00BD7793">
      <w:pPr>
        <w:spacing w:after="0"/>
        <w:rPr>
          <w:rFonts w:ascii="Arial" w:hAnsi="Arial" w:cs="Arial"/>
        </w:rPr>
      </w:pPr>
    </w:p>
    <w:p w:rsidR="00DA793C" w:rsidRPr="00312770" w:rsidRDefault="00FE5BB1" w:rsidP="00FE5BB1">
      <w:pPr>
        <w:spacing w:after="0"/>
        <w:rPr>
          <w:rFonts w:ascii="Arial" w:hAnsi="Arial" w:cs="Arial"/>
        </w:rPr>
      </w:pPr>
      <w:r w:rsidRPr="00312770">
        <w:rPr>
          <w:rFonts w:ascii="Arial" w:hAnsi="Arial" w:cs="Arial"/>
        </w:rPr>
        <w:t>If you are inte</w:t>
      </w:r>
      <w:r w:rsidR="00DD313D" w:rsidRPr="00312770">
        <w:rPr>
          <w:rFonts w:ascii="Arial" w:hAnsi="Arial" w:cs="Arial"/>
        </w:rPr>
        <w:t xml:space="preserve">rested in serving an internship, mentorship, or shadowing at DHSS, please fill out the </w:t>
      </w:r>
      <w:r w:rsidR="00DD313D" w:rsidRPr="00312770">
        <w:rPr>
          <w:rFonts w:ascii="Arial" w:hAnsi="Arial" w:cs="Arial"/>
          <w:b/>
        </w:rPr>
        <w:t xml:space="preserve">Experiential Learning Interest Form </w:t>
      </w:r>
      <w:r w:rsidR="00DD313D" w:rsidRPr="00312770">
        <w:rPr>
          <w:rFonts w:ascii="Arial" w:hAnsi="Arial" w:cs="Arial"/>
        </w:rPr>
        <w:t>and submit it to:</w:t>
      </w:r>
    </w:p>
    <w:p w:rsidR="00DA793C" w:rsidRPr="00312770" w:rsidRDefault="00DA793C" w:rsidP="00FE5BB1">
      <w:pPr>
        <w:spacing w:after="0"/>
        <w:rPr>
          <w:rFonts w:ascii="Arial" w:hAnsi="Arial" w:cs="Arial"/>
        </w:rPr>
      </w:pPr>
    </w:p>
    <w:p w:rsidR="00FE5BB1" w:rsidRPr="00312770" w:rsidRDefault="00EF0557" w:rsidP="00FE5BB1">
      <w:pPr>
        <w:spacing w:after="0" w:line="240" w:lineRule="auto"/>
        <w:ind w:left="720"/>
        <w:rPr>
          <w:rFonts w:ascii="Arial" w:hAnsi="Arial" w:cs="Arial"/>
          <w:b/>
          <w:color w:val="000000"/>
        </w:rPr>
      </w:pPr>
      <w:r>
        <w:rPr>
          <w:rFonts w:ascii="Arial" w:hAnsi="Arial" w:cs="Arial"/>
          <w:b/>
          <w:color w:val="000000"/>
        </w:rPr>
        <w:t>Bobbie Coleman</w:t>
      </w:r>
    </w:p>
    <w:p w:rsidR="00FE5BB1" w:rsidRPr="00312770" w:rsidRDefault="00FE5BB1" w:rsidP="00FE5BB1">
      <w:pPr>
        <w:spacing w:after="0" w:line="240" w:lineRule="auto"/>
        <w:ind w:left="720"/>
        <w:rPr>
          <w:rFonts w:ascii="Arial" w:hAnsi="Arial" w:cs="Arial"/>
          <w:color w:val="000000"/>
        </w:rPr>
      </w:pPr>
      <w:r w:rsidRPr="00312770">
        <w:rPr>
          <w:rFonts w:ascii="Arial" w:hAnsi="Arial" w:cs="Arial"/>
          <w:color w:val="000000"/>
        </w:rPr>
        <w:t xml:space="preserve">Personnel </w:t>
      </w:r>
      <w:r w:rsidR="00EF0557">
        <w:rPr>
          <w:rFonts w:ascii="Arial" w:hAnsi="Arial" w:cs="Arial"/>
          <w:color w:val="000000"/>
        </w:rPr>
        <w:t>Analyst I</w:t>
      </w:r>
    </w:p>
    <w:p w:rsidR="00FE5BB1" w:rsidRPr="00312770" w:rsidRDefault="00FE5BB1" w:rsidP="00FE5BB1">
      <w:pPr>
        <w:spacing w:after="0" w:line="240" w:lineRule="auto"/>
        <w:ind w:left="720"/>
        <w:rPr>
          <w:rFonts w:ascii="Arial" w:hAnsi="Arial" w:cs="Arial"/>
          <w:color w:val="000000"/>
        </w:rPr>
      </w:pPr>
      <w:r w:rsidRPr="00312770">
        <w:rPr>
          <w:rFonts w:ascii="Arial" w:hAnsi="Arial" w:cs="Arial"/>
          <w:color w:val="000000"/>
        </w:rPr>
        <w:t>Office of Human Resources</w:t>
      </w:r>
    </w:p>
    <w:p w:rsidR="00FE5BB1" w:rsidRPr="00312770" w:rsidRDefault="00FE5BB1" w:rsidP="00FE5BB1">
      <w:pPr>
        <w:spacing w:after="0" w:line="240" w:lineRule="auto"/>
        <w:ind w:left="720"/>
        <w:rPr>
          <w:rFonts w:ascii="Arial" w:hAnsi="Arial" w:cs="Arial"/>
          <w:color w:val="000000"/>
        </w:rPr>
      </w:pPr>
      <w:r w:rsidRPr="00312770">
        <w:rPr>
          <w:rFonts w:ascii="Arial" w:hAnsi="Arial" w:cs="Arial"/>
          <w:color w:val="000000"/>
        </w:rPr>
        <w:t>Missouri Department of Health and Senior Services</w:t>
      </w:r>
    </w:p>
    <w:p w:rsidR="00AA1B52" w:rsidRPr="00312770" w:rsidRDefault="00EF0557" w:rsidP="00963949">
      <w:pPr>
        <w:spacing w:after="0" w:line="240" w:lineRule="auto"/>
        <w:ind w:left="720"/>
        <w:rPr>
          <w:rFonts w:ascii="Arial" w:hAnsi="Arial" w:cs="Arial"/>
          <w:color w:val="000000"/>
        </w:rPr>
      </w:pPr>
      <w:hyperlink r:id="rId7" w:history="1">
        <w:r w:rsidRPr="00C1091E">
          <w:rPr>
            <w:rStyle w:val="Hyperlink"/>
            <w:rFonts w:ascii="Arial" w:hAnsi="Arial" w:cs="Arial"/>
          </w:rPr>
          <w:t>Bobbie.Coleman@health.mo.gov</w:t>
        </w:r>
      </w:hyperlink>
      <w:bookmarkStart w:id="0" w:name="_GoBack"/>
      <w:bookmarkEnd w:id="0"/>
    </w:p>
    <w:sectPr w:rsidR="00AA1B52" w:rsidRPr="0031277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6869" w:rsidRDefault="00596869" w:rsidP="00BD7793">
      <w:pPr>
        <w:spacing w:after="0" w:line="240" w:lineRule="auto"/>
      </w:pPr>
      <w:r>
        <w:separator/>
      </w:r>
    </w:p>
  </w:endnote>
  <w:endnote w:type="continuationSeparator" w:id="0">
    <w:p w:rsidR="00596869" w:rsidRDefault="00596869" w:rsidP="00BD7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CD2" w:rsidRPr="00133CD2" w:rsidRDefault="00133CD2" w:rsidP="00133CD2">
    <w:pPr>
      <w:tabs>
        <w:tab w:val="center" w:pos="4680"/>
        <w:tab w:val="right" w:pos="9360"/>
      </w:tabs>
      <w:rPr>
        <w:rFonts w:ascii="Arial" w:hAnsi="Arial" w:cs="Arial"/>
      </w:rPr>
    </w:pPr>
    <w:r w:rsidRPr="00133CD2">
      <w:rPr>
        <w:rFonts w:ascii="Arial" w:hAnsi="Arial" w:cs="Arial"/>
      </w:rPr>
      <w:t xml:space="preserve">Page </w:t>
    </w:r>
    <w:r w:rsidRPr="00133CD2">
      <w:rPr>
        <w:rFonts w:ascii="Arial" w:hAnsi="Arial" w:cs="Arial"/>
        <w:b/>
        <w:bCs/>
      </w:rPr>
      <w:fldChar w:fldCharType="begin"/>
    </w:r>
    <w:r w:rsidRPr="00133CD2">
      <w:rPr>
        <w:rFonts w:ascii="Arial" w:hAnsi="Arial" w:cs="Arial"/>
        <w:b/>
        <w:bCs/>
      </w:rPr>
      <w:instrText xml:space="preserve"> PAGE </w:instrText>
    </w:r>
    <w:r w:rsidRPr="00133CD2">
      <w:rPr>
        <w:rFonts w:ascii="Arial" w:hAnsi="Arial" w:cs="Arial"/>
        <w:b/>
        <w:bCs/>
      </w:rPr>
      <w:fldChar w:fldCharType="separate"/>
    </w:r>
    <w:r w:rsidR="00095904">
      <w:rPr>
        <w:rFonts w:ascii="Arial" w:hAnsi="Arial" w:cs="Arial"/>
        <w:b/>
        <w:bCs/>
        <w:noProof/>
      </w:rPr>
      <w:t>1</w:t>
    </w:r>
    <w:r w:rsidRPr="00133CD2">
      <w:rPr>
        <w:rFonts w:ascii="Arial" w:hAnsi="Arial" w:cs="Arial"/>
        <w:b/>
        <w:bCs/>
      </w:rPr>
      <w:fldChar w:fldCharType="end"/>
    </w:r>
    <w:r w:rsidRPr="00133CD2">
      <w:rPr>
        <w:rFonts w:ascii="Arial" w:hAnsi="Arial" w:cs="Arial"/>
      </w:rPr>
      <w:t xml:space="preserve"> of </w:t>
    </w:r>
    <w:r w:rsidRPr="00133CD2">
      <w:rPr>
        <w:rFonts w:ascii="Arial" w:hAnsi="Arial" w:cs="Arial"/>
        <w:b/>
        <w:bCs/>
      </w:rPr>
      <w:fldChar w:fldCharType="begin"/>
    </w:r>
    <w:r w:rsidRPr="00133CD2">
      <w:rPr>
        <w:rFonts w:ascii="Arial" w:hAnsi="Arial" w:cs="Arial"/>
        <w:b/>
        <w:bCs/>
      </w:rPr>
      <w:instrText xml:space="preserve"> NUMPAGES  </w:instrText>
    </w:r>
    <w:r w:rsidRPr="00133CD2">
      <w:rPr>
        <w:rFonts w:ascii="Arial" w:hAnsi="Arial" w:cs="Arial"/>
        <w:b/>
        <w:bCs/>
      </w:rPr>
      <w:fldChar w:fldCharType="separate"/>
    </w:r>
    <w:r w:rsidR="00095904">
      <w:rPr>
        <w:rFonts w:ascii="Arial" w:hAnsi="Arial" w:cs="Arial"/>
        <w:b/>
        <w:bCs/>
        <w:noProof/>
      </w:rPr>
      <w:t>2</w:t>
    </w:r>
    <w:r w:rsidRPr="00133CD2">
      <w:rPr>
        <w:rFonts w:ascii="Arial" w:hAnsi="Arial" w:cs="Arial"/>
        <w:b/>
        <w:bCs/>
      </w:rPr>
      <w:fldChar w:fldCharType="end"/>
    </w:r>
    <w:r w:rsidRPr="00133CD2">
      <w:rPr>
        <w:rFonts w:ascii="Arial" w:hAnsi="Arial" w:cs="Arial"/>
      </w:rPr>
      <w:t xml:space="preserve"> </w:t>
    </w:r>
    <w:r w:rsidRPr="00133CD2">
      <w:rPr>
        <w:rFonts w:ascii="Arial" w:hAnsi="Arial" w:cs="Arial"/>
        <w:b/>
        <w:bCs/>
      </w:rPr>
      <w:tab/>
    </w:r>
    <w:r w:rsidRPr="00133CD2">
      <w:rPr>
        <w:rFonts w:ascii="Arial" w:hAnsi="Arial" w:cs="Arial"/>
        <w:b/>
        <w:bCs/>
      </w:rPr>
      <w:tab/>
    </w:r>
    <w:r w:rsidRPr="00133CD2">
      <w:rPr>
        <w:rFonts w:ascii="Arial" w:hAnsi="Arial" w:cs="Arial"/>
        <w:bCs/>
      </w:rPr>
      <w:t xml:space="preserve">Revised: </w:t>
    </w:r>
    <w:r w:rsidR="00DB3D9B">
      <w:rPr>
        <w:rFonts w:ascii="Arial" w:hAnsi="Arial" w:cs="Arial"/>
        <w:bCs/>
      </w:rPr>
      <w:t>Nov</w:t>
    </w:r>
    <w:r w:rsidR="00F630F9">
      <w:rPr>
        <w:rFonts w:ascii="Arial" w:hAnsi="Arial" w:cs="Arial"/>
        <w:bCs/>
      </w:rPr>
      <w:t xml:space="preserve"> 2018</w:t>
    </w:r>
  </w:p>
  <w:p w:rsidR="00BD7793" w:rsidRDefault="00BD77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6869" w:rsidRDefault="00596869" w:rsidP="00BD7793">
      <w:pPr>
        <w:spacing w:after="0" w:line="240" w:lineRule="auto"/>
      </w:pPr>
      <w:r>
        <w:separator/>
      </w:r>
    </w:p>
  </w:footnote>
  <w:footnote w:type="continuationSeparator" w:id="0">
    <w:p w:rsidR="00596869" w:rsidRDefault="00596869" w:rsidP="00BD77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0" w:type="dxa"/>
      <w:tblBorders>
        <w:bottom w:val="single" w:sz="4" w:space="0" w:color="auto"/>
      </w:tblBorders>
      <w:tblLayout w:type="fixed"/>
      <w:tblLook w:val="0000" w:firstRow="0" w:lastRow="0" w:firstColumn="0" w:lastColumn="0" w:noHBand="0" w:noVBand="0"/>
    </w:tblPr>
    <w:tblGrid>
      <w:gridCol w:w="1548"/>
      <w:gridCol w:w="8342"/>
    </w:tblGrid>
    <w:tr w:rsidR="00133CD2" w:rsidRPr="00133CD2" w:rsidTr="00217D5B">
      <w:trPr>
        <w:cantSplit/>
        <w:trHeight w:val="706"/>
      </w:trPr>
      <w:tc>
        <w:tcPr>
          <w:tcW w:w="1548" w:type="dxa"/>
        </w:tcPr>
        <w:p w:rsidR="00133CD2" w:rsidRPr="00133CD2" w:rsidRDefault="0095606D" w:rsidP="00133CD2">
          <w:pPr>
            <w:tabs>
              <w:tab w:val="center" w:pos="570"/>
              <w:tab w:val="center" w:pos="4680"/>
              <w:tab w:val="right" w:pos="9360"/>
            </w:tabs>
            <w:spacing w:after="0" w:line="240" w:lineRule="auto"/>
            <w:ind w:right="370" w:hanging="156"/>
            <w:rPr>
              <w:rFonts w:ascii="Cambria" w:hAnsi="Cambria" w:cs="Cambria"/>
            </w:rPr>
          </w:pPr>
          <w:r>
            <w:rPr>
              <w:rFonts w:ascii="Cambria" w:hAnsi="Cambria" w:cs="Cambria"/>
              <w:noProof/>
            </w:rPr>
            <w:drawing>
              <wp:anchor distT="0" distB="0" distL="114300" distR="114300" simplePos="0" relativeHeight="251658240" behindDoc="0" locked="0" layoutInCell="1" allowOverlap="1" wp14:anchorId="45348027" wp14:editId="0A252593">
                <wp:simplePos x="0" y="0"/>
                <wp:positionH relativeFrom="column">
                  <wp:posOffset>-83820</wp:posOffset>
                </wp:positionH>
                <wp:positionV relativeFrom="paragraph">
                  <wp:posOffset>-91440</wp:posOffset>
                </wp:positionV>
                <wp:extent cx="876300" cy="746760"/>
                <wp:effectExtent l="0" t="0" r="0" b="0"/>
                <wp:wrapNone/>
                <wp:docPr id="1" name="Picture 1" descr="DHSS Logo Final bw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S Logo Final bw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746760"/>
                        </a:xfrm>
                        <a:prstGeom prst="rect">
                          <a:avLst/>
                        </a:prstGeom>
                        <a:noFill/>
                        <a:ln>
                          <a:noFill/>
                        </a:ln>
                      </pic:spPr>
                    </pic:pic>
                  </a:graphicData>
                </a:graphic>
                <wp14:sizeRelH relativeFrom="page">
                  <wp14:pctWidth>0</wp14:pctWidth>
                </wp14:sizeRelH>
                <wp14:sizeRelV relativeFrom="page">
                  <wp14:pctHeight>0</wp14:pctHeight>
                </wp14:sizeRelV>
              </wp:anchor>
            </w:drawing>
          </w:r>
          <w:r w:rsidR="00133CD2" w:rsidRPr="00133CD2">
            <w:rPr>
              <w:rFonts w:ascii="Cambria" w:hAnsi="Cambria" w:cs="Cambria"/>
            </w:rPr>
            <w:tab/>
          </w:r>
          <w:r w:rsidR="00133CD2" w:rsidRPr="00133CD2">
            <w:rPr>
              <w:rFonts w:ascii="Cambria" w:hAnsi="Cambria" w:cs="Cambria"/>
            </w:rPr>
            <w:tab/>
          </w:r>
        </w:p>
      </w:tc>
      <w:tc>
        <w:tcPr>
          <w:tcW w:w="8342" w:type="dxa"/>
          <w:vAlign w:val="center"/>
        </w:tcPr>
        <w:p w:rsidR="00133CD2" w:rsidRPr="00133CD2" w:rsidRDefault="00133CD2" w:rsidP="00133CD2">
          <w:pPr>
            <w:tabs>
              <w:tab w:val="center" w:pos="4680"/>
              <w:tab w:val="right" w:pos="9360"/>
            </w:tabs>
            <w:spacing w:after="0" w:line="240" w:lineRule="auto"/>
            <w:ind w:hanging="108"/>
            <w:rPr>
              <w:rFonts w:ascii="Arial" w:hAnsi="Arial" w:cs="Arial"/>
              <w:b/>
              <w:bCs/>
            </w:rPr>
          </w:pPr>
        </w:p>
        <w:p w:rsidR="00133CD2" w:rsidRPr="00133CD2" w:rsidRDefault="00133CD2" w:rsidP="00133CD2">
          <w:pPr>
            <w:tabs>
              <w:tab w:val="center" w:pos="4680"/>
              <w:tab w:val="right" w:pos="9360"/>
            </w:tabs>
            <w:spacing w:after="0" w:line="240" w:lineRule="auto"/>
            <w:ind w:hanging="108"/>
            <w:rPr>
              <w:rFonts w:ascii="Arial" w:hAnsi="Arial" w:cs="Arial"/>
              <w:b/>
              <w:bCs/>
            </w:rPr>
          </w:pPr>
          <w:r w:rsidRPr="00133CD2">
            <w:rPr>
              <w:rFonts w:ascii="Arial" w:hAnsi="Arial" w:cs="Arial"/>
              <w:b/>
              <w:bCs/>
            </w:rPr>
            <w:t>Experiential Learning Program-</w:t>
          </w:r>
          <w:r>
            <w:rPr>
              <w:rFonts w:ascii="Arial" w:hAnsi="Arial" w:cs="Arial"/>
              <w:b/>
              <w:bCs/>
            </w:rPr>
            <w:t>Defined for the public</w:t>
          </w:r>
        </w:p>
        <w:p w:rsidR="00133CD2" w:rsidRPr="00133CD2" w:rsidRDefault="00133CD2" w:rsidP="00133CD2">
          <w:pPr>
            <w:tabs>
              <w:tab w:val="center" w:pos="4680"/>
              <w:tab w:val="right" w:pos="9360"/>
            </w:tabs>
            <w:spacing w:after="0" w:line="240" w:lineRule="auto"/>
            <w:ind w:hanging="108"/>
            <w:rPr>
              <w:rFonts w:ascii="Arial" w:hAnsi="Arial" w:cs="Arial"/>
              <w:b/>
              <w:bCs/>
            </w:rPr>
          </w:pPr>
          <w:r w:rsidRPr="00133CD2">
            <w:rPr>
              <w:rFonts w:ascii="Arial" w:hAnsi="Arial" w:cs="Arial"/>
              <w:b/>
              <w:bCs/>
            </w:rPr>
            <w:t xml:space="preserve">Missouri Department of Health and Senior Services </w:t>
          </w:r>
        </w:p>
        <w:p w:rsidR="00133CD2" w:rsidRPr="00133CD2" w:rsidRDefault="00133CD2" w:rsidP="00133CD2">
          <w:pPr>
            <w:tabs>
              <w:tab w:val="center" w:pos="4680"/>
              <w:tab w:val="right" w:pos="9360"/>
            </w:tabs>
            <w:spacing w:after="0" w:line="240" w:lineRule="auto"/>
            <w:ind w:hanging="108"/>
            <w:rPr>
              <w:rFonts w:ascii="Arial" w:hAnsi="Arial" w:cs="Arial"/>
              <w:b/>
              <w:bCs/>
            </w:rPr>
          </w:pPr>
        </w:p>
      </w:tc>
    </w:tr>
  </w:tbl>
  <w:p w:rsidR="00133CD2" w:rsidRDefault="00133C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72208"/>
    <w:multiLevelType w:val="hybridMultilevel"/>
    <w:tmpl w:val="BDB8B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72CA0"/>
    <w:multiLevelType w:val="hybridMultilevel"/>
    <w:tmpl w:val="5D342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B0400A"/>
    <w:multiLevelType w:val="hybridMultilevel"/>
    <w:tmpl w:val="C82CD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0C136A"/>
    <w:multiLevelType w:val="hybridMultilevel"/>
    <w:tmpl w:val="6D1C6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0F40A8"/>
    <w:multiLevelType w:val="hybridMultilevel"/>
    <w:tmpl w:val="D49C0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1F5135"/>
    <w:multiLevelType w:val="hybridMultilevel"/>
    <w:tmpl w:val="A35C9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B72E9A"/>
    <w:multiLevelType w:val="hybridMultilevel"/>
    <w:tmpl w:val="784A5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4"/>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AES" w:cryptAlgorithmClass="hash" w:cryptAlgorithmType="typeAny" w:cryptAlgorithmSid="14" w:cryptSpinCount="100000" w:hash="G2ifxqCR9gla1x1PP+pyMqheowG6VaXXjk88zhAXRrIlREUVkwJXFM7ycLcPj20qvSmbTWXetheTCtBn5qu3Iw==" w:salt="DiSO2sEttVpyzq2wp1CHFQ=="/>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BB1"/>
    <w:rsid w:val="00006A1B"/>
    <w:rsid w:val="00015072"/>
    <w:rsid w:val="00026A96"/>
    <w:rsid w:val="00027619"/>
    <w:rsid w:val="00034196"/>
    <w:rsid w:val="0004043F"/>
    <w:rsid w:val="00044153"/>
    <w:rsid w:val="0004432C"/>
    <w:rsid w:val="00057D8C"/>
    <w:rsid w:val="00064BCE"/>
    <w:rsid w:val="00067490"/>
    <w:rsid w:val="00094667"/>
    <w:rsid w:val="00095904"/>
    <w:rsid w:val="000968D9"/>
    <w:rsid w:val="000A0285"/>
    <w:rsid w:val="000A6B0B"/>
    <w:rsid w:val="000A759B"/>
    <w:rsid w:val="000B46E4"/>
    <w:rsid w:val="000B7289"/>
    <w:rsid w:val="00102639"/>
    <w:rsid w:val="001026ED"/>
    <w:rsid w:val="001062A3"/>
    <w:rsid w:val="00106CA7"/>
    <w:rsid w:val="001113B6"/>
    <w:rsid w:val="00122736"/>
    <w:rsid w:val="00133CD2"/>
    <w:rsid w:val="001406A4"/>
    <w:rsid w:val="00165140"/>
    <w:rsid w:val="00184EA1"/>
    <w:rsid w:val="0018508C"/>
    <w:rsid w:val="0019595B"/>
    <w:rsid w:val="001A0E19"/>
    <w:rsid w:val="001A2829"/>
    <w:rsid w:val="001A2EA6"/>
    <w:rsid w:val="001A74E9"/>
    <w:rsid w:val="001B0D84"/>
    <w:rsid w:val="001C39A2"/>
    <w:rsid w:val="001D055A"/>
    <w:rsid w:val="001D4539"/>
    <w:rsid w:val="001D7730"/>
    <w:rsid w:val="001E2340"/>
    <w:rsid w:val="001E5F3D"/>
    <w:rsid w:val="001E737D"/>
    <w:rsid w:val="001F0670"/>
    <w:rsid w:val="002025FA"/>
    <w:rsid w:val="00204899"/>
    <w:rsid w:val="002115CA"/>
    <w:rsid w:val="0021178E"/>
    <w:rsid w:val="0021459D"/>
    <w:rsid w:val="00226931"/>
    <w:rsid w:val="00242017"/>
    <w:rsid w:val="00243EE0"/>
    <w:rsid w:val="00250B2A"/>
    <w:rsid w:val="00250E57"/>
    <w:rsid w:val="002510F5"/>
    <w:rsid w:val="00251C3C"/>
    <w:rsid w:val="00255F7B"/>
    <w:rsid w:val="00262F48"/>
    <w:rsid w:val="0027130F"/>
    <w:rsid w:val="00271982"/>
    <w:rsid w:val="00275A93"/>
    <w:rsid w:val="0028133C"/>
    <w:rsid w:val="00283BCC"/>
    <w:rsid w:val="00295863"/>
    <w:rsid w:val="00296B5D"/>
    <w:rsid w:val="002A59C8"/>
    <w:rsid w:val="002A708B"/>
    <w:rsid w:val="002B16BC"/>
    <w:rsid w:val="002B1C55"/>
    <w:rsid w:val="002C1225"/>
    <w:rsid w:val="002C78C2"/>
    <w:rsid w:val="002D5794"/>
    <w:rsid w:val="002E3D5C"/>
    <w:rsid w:val="002F19FD"/>
    <w:rsid w:val="002F231A"/>
    <w:rsid w:val="00304ED8"/>
    <w:rsid w:val="00307085"/>
    <w:rsid w:val="00312770"/>
    <w:rsid w:val="00320ADC"/>
    <w:rsid w:val="00321E0A"/>
    <w:rsid w:val="00337996"/>
    <w:rsid w:val="003424D7"/>
    <w:rsid w:val="00345AAA"/>
    <w:rsid w:val="00353087"/>
    <w:rsid w:val="00354D1C"/>
    <w:rsid w:val="00367548"/>
    <w:rsid w:val="0038410E"/>
    <w:rsid w:val="0039005A"/>
    <w:rsid w:val="003921AA"/>
    <w:rsid w:val="00393DF3"/>
    <w:rsid w:val="0039612A"/>
    <w:rsid w:val="003A1AFE"/>
    <w:rsid w:val="003A3AC1"/>
    <w:rsid w:val="003B2698"/>
    <w:rsid w:val="003B298B"/>
    <w:rsid w:val="003B5F32"/>
    <w:rsid w:val="003C0901"/>
    <w:rsid w:val="003C7937"/>
    <w:rsid w:val="003D618A"/>
    <w:rsid w:val="003F5CD9"/>
    <w:rsid w:val="00413BC9"/>
    <w:rsid w:val="00415089"/>
    <w:rsid w:val="0042110D"/>
    <w:rsid w:val="0042325D"/>
    <w:rsid w:val="004239D2"/>
    <w:rsid w:val="004268E5"/>
    <w:rsid w:val="00427108"/>
    <w:rsid w:val="004547F4"/>
    <w:rsid w:val="004A6C24"/>
    <w:rsid w:val="004A773C"/>
    <w:rsid w:val="004C1921"/>
    <w:rsid w:val="004C2106"/>
    <w:rsid w:val="004C2580"/>
    <w:rsid w:val="004C3A1F"/>
    <w:rsid w:val="004D4D29"/>
    <w:rsid w:val="004E25B6"/>
    <w:rsid w:val="004E59CA"/>
    <w:rsid w:val="00512366"/>
    <w:rsid w:val="00515EA5"/>
    <w:rsid w:val="00516114"/>
    <w:rsid w:val="00522564"/>
    <w:rsid w:val="0053252A"/>
    <w:rsid w:val="00543A71"/>
    <w:rsid w:val="00545D8B"/>
    <w:rsid w:val="00552ED0"/>
    <w:rsid w:val="00564FC2"/>
    <w:rsid w:val="0057096D"/>
    <w:rsid w:val="0057177C"/>
    <w:rsid w:val="00583A5B"/>
    <w:rsid w:val="0059175A"/>
    <w:rsid w:val="00591F75"/>
    <w:rsid w:val="00593DF3"/>
    <w:rsid w:val="00596869"/>
    <w:rsid w:val="005B351F"/>
    <w:rsid w:val="005B7050"/>
    <w:rsid w:val="005C5E42"/>
    <w:rsid w:val="005D5D9B"/>
    <w:rsid w:val="005E6BB0"/>
    <w:rsid w:val="005F1E9E"/>
    <w:rsid w:val="005F56C9"/>
    <w:rsid w:val="00602E01"/>
    <w:rsid w:val="00624B4A"/>
    <w:rsid w:val="00632A40"/>
    <w:rsid w:val="0063413E"/>
    <w:rsid w:val="00640913"/>
    <w:rsid w:val="0064094F"/>
    <w:rsid w:val="0064193B"/>
    <w:rsid w:val="006460D3"/>
    <w:rsid w:val="00647D42"/>
    <w:rsid w:val="006542AA"/>
    <w:rsid w:val="0066044F"/>
    <w:rsid w:val="00662AC7"/>
    <w:rsid w:val="00666A5B"/>
    <w:rsid w:val="006702BD"/>
    <w:rsid w:val="0068315B"/>
    <w:rsid w:val="00683DB6"/>
    <w:rsid w:val="00687CAA"/>
    <w:rsid w:val="006A041F"/>
    <w:rsid w:val="006B0B69"/>
    <w:rsid w:val="006B1C24"/>
    <w:rsid w:val="006B2467"/>
    <w:rsid w:val="006B2600"/>
    <w:rsid w:val="006C1AC8"/>
    <w:rsid w:val="006E464E"/>
    <w:rsid w:val="006E552C"/>
    <w:rsid w:val="006E5901"/>
    <w:rsid w:val="00707308"/>
    <w:rsid w:val="0071613D"/>
    <w:rsid w:val="00720993"/>
    <w:rsid w:val="00727345"/>
    <w:rsid w:val="00741739"/>
    <w:rsid w:val="00765E8C"/>
    <w:rsid w:val="00772BDA"/>
    <w:rsid w:val="007731A7"/>
    <w:rsid w:val="007876A9"/>
    <w:rsid w:val="00794716"/>
    <w:rsid w:val="007A2423"/>
    <w:rsid w:val="007A39A0"/>
    <w:rsid w:val="007A4EFE"/>
    <w:rsid w:val="007B2330"/>
    <w:rsid w:val="007C1EA2"/>
    <w:rsid w:val="007D2D06"/>
    <w:rsid w:val="007E45F8"/>
    <w:rsid w:val="007E7F44"/>
    <w:rsid w:val="007F0B94"/>
    <w:rsid w:val="007F628D"/>
    <w:rsid w:val="0081437A"/>
    <w:rsid w:val="00817C8A"/>
    <w:rsid w:val="00822F09"/>
    <w:rsid w:val="0083228E"/>
    <w:rsid w:val="0083750B"/>
    <w:rsid w:val="00837F9A"/>
    <w:rsid w:val="008576FB"/>
    <w:rsid w:val="00861514"/>
    <w:rsid w:val="00872DAF"/>
    <w:rsid w:val="00882C2C"/>
    <w:rsid w:val="00887DB7"/>
    <w:rsid w:val="008914A9"/>
    <w:rsid w:val="00896534"/>
    <w:rsid w:val="0089677F"/>
    <w:rsid w:val="008A0D64"/>
    <w:rsid w:val="008B63FB"/>
    <w:rsid w:val="008C013F"/>
    <w:rsid w:val="008D0623"/>
    <w:rsid w:val="008D07B3"/>
    <w:rsid w:val="008D6ACF"/>
    <w:rsid w:val="008F3436"/>
    <w:rsid w:val="008F42F5"/>
    <w:rsid w:val="008F7343"/>
    <w:rsid w:val="009000BF"/>
    <w:rsid w:val="00903F52"/>
    <w:rsid w:val="0093214A"/>
    <w:rsid w:val="00936610"/>
    <w:rsid w:val="009462EC"/>
    <w:rsid w:val="0095606D"/>
    <w:rsid w:val="00963949"/>
    <w:rsid w:val="009662E4"/>
    <w:rsid w:val="009A2230"/>
    <w:rsid w:val="009A439B"/>
    <w:rsid w:val="009A4D9F"/>
    <w:rsid w:val="009A7955"/>
    <w:rsid w:val="009B3DE6"/>
    <w:rsid w:val="009C0593"/>
    <w:rsid w:val="009D4206"/>
    <w:rsid w:val="009F3B3E"/>
    <w:rsid w:val="00A4258B"/>
    <w:rsid w:val="00A44DD7"/>
    <w:rsid w:val="00A502DE"/>
    <w:rsid w:val="00A503B5"/>
    <w:rsid w:val="00A56FA5"/>
    <w:rsid w:val="00A71707"/>
    <w:rsid w:val="00A73E6E"/>
    <w:rsid w:val="00A75626"/>
    <w:rsid w:val="00A80C53"/>
    <w:rsid w:val="00A82FFD"/>
    <w:rsid w:val="00A9231E"/>
    <w:rsid w:val="00AA1B52"/>
    <w:rsid w:val="00AA2B0A"/>
    <w:rsid w:val="00AA7F84"/>
    <w:rsid w:val="00AB7CC9"/>
    <w:rsid w:val="00AE11D2"/>
    <w:rsid w:val="00AE4335"/>
    <w:rsid w:val="00AE4D5A"/>
    <w:rsid w:val="00AF14D4"/>
    <w:rsid w:val="00AF3410"/>
    <w:rsid w:val="00B21035"/>
    <w:rsid w:val="00B22407"/>
    <w:rsid w:val="00B32DE0"/>
    <w:rsid w:val="00B369CE"/>
    <w:rsid w:val="00B42DF8"/>
    <w:rsid w:val="00B44374"/>
    <w:rsid w:val="00B46066"/>
    <w:rsid w:val="00B5452A"/>
    <w:rsid w:val="00B70F7C"/>
    <w:rsid w:val="00B71986"/>
    <w:rsid w:val="00B77145"/>
    <w:rsid w:val="00B8342E"/>
    <w:rsid w:val="00B873A6"/>
    <w:rsid w:val="00B87E8E"/>
    <w:rsid w:val="00B90B0A"/>
    <w:rsid w:val="00B9533D"/>
    <w:rsid w:val="00B95D00"/>
    <w:rsid w:val="00B95D17"/>
    <w:rsid w:val="00BA0252"/>
    <w:rsid w:val="00BB5196"/>
    <w:rsid w:val="00BC0A0E"/>
    <w:rsid w:val="00BC4395"/>
    <w:rsid w:val="00BC456D"/>
    <w:rsid w:val="00BD683E"/>
    <w:rsid w:val="00BD7793"/>
    <w:rsid w:val="00BE1689"/>
    <w:rsid w:val="00BE7EC2"/>
    <w:rsid w:val="00BF581F"/>
    <w:rsid w:val="00C065C7"/>
    <w:rsid w:val="00C07CF1"/>
    <w:rsid w:val="00C222E5"/>
    <w:rsid w:val="00C31E25"/>
    <w:rsid w:val="00C34856"/>
    <w:rsid w:val="00C37067"/>
    <w:rsid w:val="00C423DE"/>
    <w:rsid w:val="00C46468"/>
    <w:rsid w:val="00C46714"/>
    <w:rsid w:val="00C6172A"/>
    <w:rsid w:val="00C76E5B"/>
    <w:rsid w:val="00C7782A"/>
    <w:rsid w:val="00C810F4"/>
    <w:rsid w:val="00C84F69"/>
    <w:rsid w:val="00C85F03"/>
    <w:rsid w:val="00C96536"/>
    <w:rsid w:val="00CB418C"/>
    <w:rsid w:val="00CC2DFE"/>
    <w:rsid w:val="00CC4240"/>
    <w:rsid w:val="00CD05F2"/>
    <w:rsid w:val="00CD0E59"/>
    <w:rsid w:val="00CD1B1F"/>
    <w:rsid w:val="00CD2685"/>
    <w:rsid w:val="00CF1FB2"/>
    <w:rsid w:val="00D133F8"/>
    <w:rsid w:val="00D209E2"/>
    <w:rsid w:val="00D21418"/>
    <w:rsid w:val="00D332E9"/>
    <w:rsid w:val="00D37AFD"/>
    <w:rsid w:val="00D63EE2"/>
    <w:rsid w:val="00D7557A"/>
    <w:rsid w:val="00D81158"/>
    <w:rsid w:val="00D879FF"/>
    <w:rsid w:val="00D92933"/>
    <w:rsid w:val="00DA07EC"/>
    <w:rsid w:val="00DA2710"/>
    <w:rsid w:val="00DA5C39"/>
    <w:rsid w:val="00DA793C"/>
    <w:rsid w:val="00DB3D9B"/>
    <w:rsid w:val="00DB4F93"/>
    <w:rsid w:val="00DD0F50"/>
    <w:rsid w:val="00DD313D"/>
    <w:rsid w:val="00DE3AF9"/>
    <w:rsid w:val="00DE3B97"/>
    <w:rsid w:val="00DF1F1E"/>
    <w:rsid w:val="00DF7457"/>
    <w:rsid w:val="00E071AA"/>
    <w:rsid w:val="00E07C05"/>
    <w:rsid w:val="00E103E6"/>
    <w:rsid w:val="00E10905"/>
    <w:rsid w:val="00E1518D"/>
    <w:rsid w:val="00E2414A"/>
    <w:rsid w:val="00E31C2C"/>
    <w:rsid w:val="00E52CFA"/>
    <w:rsid w:val="00E672EA"/>
    <w:rsid w:val="00E72468"/>
    <w:rsid w:val="00E74257"/>
    <w:rsid w:val="00E75166"/>
    <w:rsid w:val="00E764EB"/>
    <w:rsid w:val="00E862BB"/>
    <w:rsid w:val="00E86E1D"/>
    <w:rsid w:val="00EA3B52"/>
    <w:rsid w:val="00EA5F9F"/>
    <w:rsid w:val="00EA6037"/>
    <w:rsid w:val="00EA7D8E"/>
    <w:rsid w:val="00EC2071"/>
    <w:rsid w:val="00ED22C2"/>
    <w:rsid w:val="00EE5B50"/>
    <w:rsid w:val="00EF0557"/>
    <w:rsid w:val="00EF0D82"/>
    <w:rsid w:val="00F07C7A"/>
    <w:rsid w:val="00F2503B"/>
    <w:rsid w:val="00F3450A"/>
    <w:rsid w:val="00F40ECD"/>
    <w:rsid w:val="00F428ED"/>
    <w:rsid w:val="00F43B40"/>
    <w:rsid w:val="00F51993"/>
    <w:rsid w:val="00F630F9"/>
    <w:rsid w:val="00F7760E"/>
    <w:rsid w:val="00F8757E"/>
    <w:rsid w:val="00FA42B9"/>
    <w:rsid w:val="00FA5398"/>
    <w:rsid w:val="00FC30FD"/>
    <w:rsid w:val="00FC748B"/>
    <w:rsid w:val="00FD1857"/>
    <w:rsid w:val="00FD4D98"/>
    <w:rsid w:val="00FD4EBE"/>
    <w:rsid w:val="00FE37A1"/>
    <w:rsid w:val="00FE5BB1"/>
    <w:rsid w:val="00FF3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AFF122"/>
  <w15:docId w15:val="{31C52025-5847-4D5F-ABAE-8D8386E3E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5BB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E5BB1"/>
    <w:rPr>
      <w:color w:val="0000FF"/>
      <w:u w:val="single"/>
    </w:rPr>
  </w:style>
  <w:style w:type="paragraph" w:styleId="ListParagraph">
    <w:name w:val="List Paragraph"/>
    <w:basedOn w:val="Normal"/>
    <w:uiPriority w:val="34"/>
    <w:qFormat/>
    <w:rsid w:val="00FE5BB1"/>
    <w:pPr>
      <w:ind w:left="720"/>
      <w:contextualSpacing/>
    </w:pPr>
  </w:style>
  <w:style w:type="paragraph" w:styleId="Header">
    <w:name w:val="header"/>
    <w:basedOn w:val="Normal"/>
    <w:link w:val="HeaderChar"/>
    <w:uiPriority w:val="99"/>
    <w:unhideWhenUsed/>
    <w:rsid w:val="00BD77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7793"/>
    <w:rPr>
      <w:rFonts w:ascii="Calibri" w:eastAsia="Calibri" w:hAnsi="Calibri" w:cs="Times New Roman"/>
    </w:rPr>
  </w:style>
  <w:style w:type="paragraph" w:styleId="Footer">
    <w:name w:val="footer"/>
    <w:basedOn w:val="Normal"/>
    <w:link w:val="FooterChar"/>
    <w:uiPriority w:val="99"/>
    <w:unhideWhenUsed/>
    <w:rsid w:val="00BD77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793"/>
    <w:rPr>
      <w:rFonts w:ascii="Calibri" w:eastAsia="Calibri" w:hAnsi="Calibri" w:cs="Times New Roman"/>
    </w:rPr>
  </w:style>
  <w:style w:type="paragraph" w:styleId="BalloonText">
    <w:name w:val="Balloon Text"/>
    <w:basedOn w:val="Normal"/>
    <w:link w:val="BalloonTextChar"/>
    <w:uiPriority w:val="99"/>
    <w:semiHidden/>
    <w:unhideWhenUsed/>
    <w:rsid w:val="009560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06D"/>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obbie.Coleman@health.mo.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552</Words>
  <Characters>3150</Characters>
  <Application>Microsoft Office Word</Application>
  <DocSecurity>8</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DHSS</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Sanning, Jamie</dc:creator>
  <cp:lastModifiedBy>Coleman, Bobbie</cp:lastModifiedBy>
  <cp:revision>7</cp:revision>
  <cp:lastPrinted>2017-05-15T18:29:00Z</cp:lastPrinted>
  <dcterms:created xsi:type="dcterms:W3CDTF">2017-11-07T20:49:00Z</dcterms:created>
  <dcterms:modified xsi:type="dcterms:W3CDTF">2018-11-27T14:39:00Z</dcterms:modified>
</cp:coreProperties>
</file>